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FE11" w14:textId="77777777" w:rsidR="00FE067E" w:rsidRPr="00FB142A" w:rsidRDefault="00CD36CF" w:rsidP="00CC1F3B">
      <w:pPr>
        <w:pStyle w:val="TitlePageOrigin"/>
        <w:rPr>
          <w:color w:val="auto"/>
        </w:rPr>
      </w:pPr>
      <w:r w:rsidRPr="00FB142A">
        <w:rPr>
          <w:color w:val="auto"/>
        </w:rPr>
        <w:t>WEST virginia legislature</w:t>
      </w:r>
    </w:p>
    <w:p w14:paraId="3E63868D" w14:textId="02ACA7AE" w:rsidR="00CD36CF" w:rsidRPr="00FB142A" w:rsidRDefault="00CD36CF" w:rsidP="00CC1F3B">
      <w:pPr>
        <w:pStyle w:val="TitlePageSession"/>
        <w:rPr>
          <w:color w:val="auto"/>
        </w:rPr>
      </w:pPr>
      <w:r w:rsidRPr="00FB142A">
        <w:rPr>
          <w:color w:val="auto"/>
        </w:rPr>
        <w:t>20</w:t>
      </w:r>
      <w:r w:rsidR="007E2228" w:rsidRPr="00FB142A">
        <w:rPr>
          <w:color w:val="auto"/>
        </w:rPr>
        <w:t>2</w:t>
      </w:r>
      <w:r w:rsidR="009A7EA9" w:rsidRPr="00FB142A">
        <w:rPr>
          <w:color w:val="auto"/>
        </w:rPr>
        <w:t>3</w:t>
      </w:r>
      <w:r w:rsidRPr="00FB142A">
        <w:rPr>
          <w:color w:val="auto"/>
        </w:rPr>
        <w:t xml:space="preserve"> regular session</w:t>
      </w:r>
    </w:p>
    <w:p w14:paraId="0B2DA7CB" w14:textId="54809123" w:rsidR="00CD36CF" w:rsidRPr="00FB142A" w:rsidRDefault="00733E00" w:rsidP="00CC1F3B">
      <w:pPr>
        <w:pStyle w:val="TitlePageBillPrefix"/>
        <w:rPr>
          <w:color w:val="auto"/>
        </w:rPr>
      </w:pPr>
      <w:sdt>
        <w:sdtPr>
          <w:rPr>
            <w:color w:val="auto"/>
          </w:rPr>
          <w:tag w:val="IntroDate"/>
          <w:id w:val="-1236936958"/>
          <w:placeholder>
            <w:docPart w:val="292E1EC732664188ACC8B29DA1F64CB8"/>
          </w:placeholder>
          <w:text/>
        </w:sdtPr>
        <w:sdtEndPr/>
        <w:sdtContent>
          <w:r w:rsidR="00727E0B">
            <w:rPr>
              <w:color w:val="auto"/>
            </w:rPr>
            <w:t>ENGROSSED</w:t>
          </w:r>
        </w:sdtContent>
      </w:sdt>
    </w:p>
    <w:p w14:paraId="718ABEAE" w14:textId="0F520DED" w:rsidR="00CD36CF" w:rsidRPr="00FB142A" w:rsidRDefault="00733E0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5C85" w:rsidRPr="00FB142A">
            <w:rPr>
              <w:color w:val="auto"/>
            </w:rPr>
            <w:t>House</w:t>
          </w:r>
        </w:sdtContent>
      </w:sdt>
      <w:r w:rsidR="00303684" w:rsidRPr="00FB142A">
        <w:rPr>
          <w:color w:val="auto"/>
        </w:rPr>
        <w:t xml:space="preserve"> </w:t>
      </w:r>
      <w:r w:rsidR="00CD36CF" w:rsidRPr="00FB142A">
        <w:rPr>
          <w:color w:val="auto"/>
        </w:rPr>
        <w:t xml:space="preserve">Bill </w:t>
      </w:r>
      <w:sdt>
        <w:sdtPr>
          <w:rPr>
            <w:color w:val="auto"/>
          </w:rPr>
          <w:tag w:val="BNum"/>
          <w:id w:val="1645317809"/>
          <w:lock w:val="sdtLocked"/>
          <w:placeholder>
            <w:docPart w:val="20C22F1B7FBD4C33B249773D07E082F8"/>
          </w:placeholder>
          <w:text/>
        </w:sdtPr>
        <w:sdtEndPr/>
        <w:sdtContent>
          <w:r w:rsidR="00482213">
            <w:rPr>
              <w:color w:val="auto"/>
            </w:rPr>
            <w:t>3141</w:t>
          </w:r>
        </w:sdtContent>
      </w:sdt>
    </w:p>
    <w:p w14:paraId="72C2124B" w14:textId="3FE70CB7" w:rsidR="00CD36CF" w:rsidRPr="00FB142A" w:rsidRDefault="00CD36CF" w:rsidP="00CC1F3B">
      <w:pPr>
        <w:pStyle w:val="Sponsors"/>
        <w:rPr>
          <w:color w:val="auto"/>
        </w:rPr>
      </w:pPr>
      <w:r w:rsidRPr="00FB142A">
        <w:rPr>
          <w:color w:val="auto"/>
        </w:rPr>
        <w:t xml:space="preserve">By </w:t>
      </w:r>
      <w:sdt>
        <w:sdtPr>
          <w:rPr>
            <w:color w:val="auto"/>
          </w:rPr>
          <w:tag w:val="Sponsors"/>
          <w:id w:val="1589585889"/>
          <w:placeholder>
            <w:docPart w:val="D3DF987F6921417FB42A59748B040B52"/>
          </w:placeholder>
          <w:text w:multiLine="1"/>
        </w:sdtPr>
        <w:sdtEndPr/>
        <w:sdtContent>
          <w:r w:rsidR="00C06D2C" w:rsidRPr="00FB142A">
            <w:rPr>
              <w:color w:val="auto"/>
            </w:rPr>
            <w:t xml:space="preserve">Delegates </w:t>
          </w:r>
          <w:r w:rsidR="00585DD3" w:rsidRPr="00FB142A">
            <w:rPr>
              <w:color w:val="auto"/>
            </w:rPr>
            <w:t>Summers and Tully</w:t>
          </w:r>
        </w:sdtContent>
      </w:sdt>
    </w:p>
    <w:p w14:paraId="463A8DDE" w14:textId="77777777" w:rsidR="00FE0E20" w:rsidRDefault="00CD36CF" w:rsidP="00CC1F3B">
      <w:pPr>
        <w:pStyle w:val="References"/>
        <w:rPr>
          <w:color w:val="auto"/>
        </w:rPr>
        <w:sectPr w:rsidR="00FE0E20" w:rsidSect="002A51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B142A">
        <w:rPr>
          <w:color w:val="auto"/>
        </w:rPr>
        <w:t>[</w:t>
      </w:r>
      <w:sdt>
        <w:sdtPr>
          <w:rPr>
            <w:color w:val="auto"/>
          </w:rPr>
          <w:tag w:val="References"/>
          <w:id w:val="-1043047873"/>
          <w:placeholder>
            <w:docPart w:val="86D2588D5BE4435AB3D90589B95411FC"/>
          </w:placeholder>
          <w:text w:multiLine="1"/>
        </w:sdtPr>
        <w:sdtEndPr/>
        <w:sdtContent>
          <w:r w:rsidR="00482213">
            <w:rPr>
              <w:color w:val="auto"/>
            </w:rPr>
            <w:t>Introduced January 30, 2023; Referred to the Committee on Health and Human Resources</w:t>
          </w:r>
        </w:sdtContent>
      </w:sdt>
      <w:r w:rsidRPr="00FB142A">
        <w:rPr>
          <w:color w:val="auto"/>
        </w:rPr>
        <w:t>]</w:t>
      </w:r>
    </w:p>
    <w:p w14:paraId="58F27790" w14:textId="2684479B" w:rsidR="00303684" w:rsidRPr="00FB142A" w:rsidRDefault="0000526A" w:rsidP="00B82F69">
      <w:pPr>
        <w:pStyle w:val="TitleSection"/>
        <w:rPr>
          <w:color w:val="auto"/>
        </w:rPr>
      </w:pPr>
      <w:r w:rsidRPr="00FB142A">
        <w:rPr>
          <w:color w:val="auto"/>
        </w:rPr>
        <w:lastRenderedPageBreak/>
        <w:t>A BILL</w:t>
      </w:r>
      <w:r w:rsidR="00AF2B03" w:rsidRPr="00FB142A">
        <w:rPr>
          <w:color w:val="auto"/>
        </w:rPr>
        <w:t xml:space="preserve"> to amend and reenact </w:t>
      </w:r>
      <w:r w:rsidR="003F5A9C" w:rsidRPr="00FB142A">
        <w:rPr>
          <w:color w:val="auto"/>
        </w:rPr>
        <w:t>§30-4-3</w:t>
      </w:r>
      <w:r w:rsidR="009F7B30" w:rsidRPr="00FB142A">
        <w:rPr>
          <w:color w:val="auto"/>
        </w:rPr>
        <w:t xml:space="preserve"> and</w:t>
      </w:r>
      <w:r w:rsidR="00DF704B" w:rsidRPr="00FB142A">
        <w:rPr>
          <w:color w:val="auto"/>
        </w:rPr>
        <w:t xml:space="preserve"> §30-4-8a</w:t>
      </w:r>
      <w:r w:rsidR="008E17A4" w:rsidRPr="00FB142A">
        <w:rPr>
          <w:color w:val="auto"/>
        </w:rPr>
        <w:t xml:space="preserve"> </w:t>
      </w:r>
      <w:r w:rsidR="00AF2B03" w:rsidRPr="00FB142A">
        <w:rPr>
          <w:color w:val="auto"/>
        </w:rPr>
        <w:t>of the Code of West Virginia, 1931, as amended</w:t>
      </w:r>
      <w:r w:rsidR="00390E59" w:rsidRPr="00FB142A">
        <w:rPr>
          <w:color w:val="auto"/>
        </w:rPr>
        <w:t xml:space="preserve">; and to amend said code </w:t>
      </w:r>
      <w:r w:rsidR="00772B96" w:rsidRPr="00FB142A">
        <w:rPr>
          <w:color w:val="auto"/>
        </w:rPr>
        <w:t>by adding there</w:t>
      </w:r>
      <w:r w:rsidR="00DF704B" w:rsidRPr="00FB142A">
        <w:rPr>
          <w:color w:val="auto"/>
        </w:rPr>
        <w:t xml:space="preserve">to </w:t>
      </w:r>
      <w:r w:rsidR="009F7B30" w:rsidRPr="00FB142A">
        <w:rPr>
          <w:color w:val="auto"/>
        </w:rPr>
        <w:t>a</w:t>
      </w:r>
      <w:r w:rsidR="00DF704B" w:rsidRPr="00FB142A">
        <w:rPr>
          <w:color w:val="auto"/>
        </w:rPr>
        <w:t xml:space="preserve"> </w:t>
      </w:r>
      <w:r w:rsidR="00772B96" w:rsidRPr="00FB142A">
        <w:rPr>
          <w:color w:val="auto"/>
        </w:rPr>
        <w:t>new section, designated §30-4-</w:t>
      </w:r>
      <w:r w:rsidR="003F5A9C" w:rsidRPr="00FB142A">
        <w:rPr>
          <w:color w:val="auto"/>
        </w:rPr>
        <w:t>25</w:t>
      </w:r>
      <w:r w:rsidR="00162C89" w:rsidRPr="00FB142A">
        <w:rPr>
          <w:color w:val="auto"/>
        </w:rPr>
        <w:t>; all relating to the practice of dentistry</w:t>
      </w:r>
      <w:r w:rsidR="00785C93" w:rsidRPr="00FB142A">
        <w:rPr>
          <w:color w:val="auto"/>
        </w:rPr>
        <w:t>; providing for updated definitions; modifying the requirements of dental specialists; and specifying duties during declared public health emergencies</w:t>
      </w:r>
      <w:r w:rsidR="00162C89" w:rsidRPr="00FB142A">
        <w:rPr>
          <w:color w:val="auto"/>
        </w:rPr>
        <w:t>.</w:t>
      </w:r>
    </w:p>
    <w:p w14:paraId="68E1A747" w14:textId="77777777" w:rsidR="00303684" w:rsidRPr="00FB142A" w:rsidRDefault="00303684" w:rsidP="00B82F69">
      <w:pPr>
        <w:pStyle w:val="EnactingClause"/>
        <w:rPr>
          <w:color w:val="auto"/>
        </w:rPr>
        <w:sectPr w:rsidR="00303684" w:rsidRPr="00FB142A" w:rsidSect="00FE0E20">
          <w:pgSz w:w="12240" w:h="15840" w:code="1"/>
          <w:pgMar w:top="1440" w:right="1440" w:bottom="1440" w:left="1440" w:header="720" w:footer="720" w:gutter="0"/>
          <w:lnNumType w:countBy="1" w:restart="newSection"/>
          <w:pgNumType w:start="0"/>
          <w:cols w:space="720"/>
          <w:titlePg/>
          <w:docGrid w:linePitch="360"/>
        </w:sectPr>
      </w:pPr>
      <w:r w:rsidRPr="00FB142A">
        <w:rPr>
          <w:color w:val="auto"/>
        </w:rPr>
        <w:t>Be it enacted by the Legislature of West Virginia:</w:t>
      </w:r>
    </w:p>
    <w:p w14:paraId="33DB3213" w14:textId="07135252" w:rsidR="00AF2B03" w:rsidRPr="00FB142A" w:rsidRDefault="000569BC" w:rsidP="00B82F69">
      <w:pPr>
        <w:pStyle w:val="ArticleHeading"/>
        <w:widowControl/>
        <w:jc w:val="left"/>
        <w:rPr>
          <w:color w:val="auto"/>
        </w:rPr>
        <w:sectPr w:rsidR="00AF2B03" w:rsidRPr="00FB142A" w:rsidSect="002A5126">
          <w:type w:val="continuous"/>
          <w:pgSz w:w="12240" w:h="15840" w:code="1"/>
          <w:pgMar w:top="1440" w:right="1440" w:bottom="1440" w:left="1440" w:header="720" w:footer="720" w:gutter="0"/>
          <w:lnNumType w:countBy="1" w:restart="newSection"/>
          <w:cols w:space="720"/>
          <w:titlePg/>
          <w:docGrid w:linePitch="360"/>
        </w:sectPr>
      </w:pPr>
      <w:r w:rsidRPr="00FB142A">
        <w:rPr>
          <w:color w:val="auto"/>
        </w:rPr>
        <w:t>ARTICLE 4. WE</w:t>
      </w:r>
      <w:r w:rsidR="007E2228" w:rsidRPr="00FB142A">
        <w:rPr>
          <w:color w:val="auto"/>
        </w:rPr>
        <w:t>ST VIRGINIA DENTAL PRACTICE ACT</w:t>
      </w:r>
      <w:r w:rsidR="00AF2B03" w:rsidRPr="00FB142A">
        <w:rPr>
          <w:color w:val="auto"/>
        </w:rPr>
        <w:t>.</w:t>
      </w:r>
    </w:p>
    <w:p w14:paraId="009B0858" w14:textId="672B27E0" w:rsidR="0097198D" w:rsidRPr="00FB142A" w:rsidRDefault="0097198D" w:rsidP="00B82F69">
      <w:pPr>
        <w:pStyle w:val="SectionHeading"/>
        <w:widowControl/>
        <w:rPr>
          <w:color w:val="auto"/>
        </w:rPr>
      </w:pPr>
      <w:r w:rsidRPr="00FB142A">
        <w:rPr>
          <w:color w:val="auto"/>
        </w:rPr>
        <w:t>§30-4-3. Definitions.</w:t>
      </w:r>
    </w:p>
    <w:p w14:paraId="3E6EB6CF" w14:textId="5BC6BC01" w:rsidR="0097198D" w:rsidRPr="00FB142A" w:rsidRDefault="0097198D" w:rsidP="00B82F69">
      <w:pPr>
        <w:pStyle w:val="SectionBody"/>
        <w:widowControl/>
        <w:rPr>
          <w:color w:val="auto"/>
        </w:rPr>
      </w:pPr>
      <w:r w:rsidRPr="00FB142A">
        <w:rPr>
          <w:color w:val="auto"/>
        </w:rPr>
        <w:t xml:space="preserve">As used in §30-4-1 </w:t>
      </w:r>
      <w:r w:rsidRPr="00423BB4">
        <w:rPr>
          <w:i/>
          <w:iCs/>
          <w:color w:val="auto"/>
        </w:rPr>
        <w:t>et seq</w:t>
      </w:r>
      <w:r w:rsidRPr="00FB142A">
        <w:rPr>
          <w:color w:val="auto"/>
        </w:rPr>
        <w:t xml:space="preserve">., §30-4A-1 </w:t>
      </w:r>
      <w:r w:rsidRPr="00423BB4">
        <w:rPr>
          <w:i/>
          <w:iCs/>
          <w:color w:val="auto"/>
        </w:rPr>
        <w:t>et seq.</w:t>
      </w:r>
      <w:r w:rsidRPr="00FB142A">
        <w:rPr>
          <w:color w:val="auto"/>
        </w:rPr>
        <w:t>, and §30-4B-1</w:t>
      </w:r>
      <w:r w:rsidR="00D5240A" w:rsidRPr="00D5240A">
        <w:rPr>
          <w:i/>
          <w:color w:val="auto"/>
        </w:rPr>
        <w:t xml:space="preserve"> et seq. </w:t>
      </w:r>
      <w:r w:rsidRPr="00FB142A">
        <w:rPr>
          <w:color w:val="auto"/>
        </w:rPr>
        <w:t>of this code, the following words and terms have the following meanings:</w:t>
      </w:r>
    </w:p>
    <w:p w14:paraId="0A20C643" w14:textId="2FE973A7" w:rsidR="0097198D" w:rsidRPr="00FB142A" w:rsidRDefault="0097198D" w:rsidP="00B82F69">
      <w:pPr>
        <w:pStyle w:val="SectionBody"/>
        <w:widowControl/>
        <w:rPr>
          <w:color w:val="auto"/>
        </w:rPr>
      </w:pPr>
      <w:r w:rsidRPr="00FB142A">
        <w:rPr>
          <w:color w:val="auto"/>
        </w:rPr>
        <w:t>"AAOMS" means the American Association of Oral and Maxillofacial Surgeons;</w:t>
      </w:r>
    </w:p>
    <w:p w14:paraId="34578C3A" w14:textId="31F50376" w:rsidR="0097198D" w:rsidRPr="00FB142A" w:rsidRDefault="0097198D" w:rsidP="00B82F69">
      <w:pPr>
        <w:pStyle w:val="SectionBody"/>
        <w:widowControl/>
        <w:rPr>
          <w:color w:val="auto"/>
        </w:rPr>
      </w:pPr>
      <w:r w:rsidRPr="00FB142A">
        <w:rPr>
          <w:color w:val="auto"/>
        </w:rPr>
        <w:t>"AAPD" means the American Academy of Pediatric Dentistry;</w:t>
      </w:r>
    </w:p>
    <w:p w14:paraId="502B11C3" w14:textId="1E536EEB" w:rsidR="0097198D" w:rsidRPr="00FB142A" w:rsidRDefault="0097198D" w:rsidP="00B82F69">
      <w:pPr>
        <w:pStyle w:val="SectionBody"/>
        <w:widowControl/>
        <w:rPr>
          <w:color w:val="auto"/>
        </w:rPr>
      </w:pPr>
      <w:r w:rsidRPr="00FB142A">
        <w:rPr>
          <w:color w:val="auto"/>
        </w:rPr>
        <w:t>"ACLS" means advanced cardiac life support;</w:t>
      </w:r>
    </w:p>
    <w:p w14:paraId="230BB84F" w14:textId="03F6142F" w:rsidR="0097198D" w:rsidRPr="00FB142A" w:rsidRDefault="0097198D" w:rsidP="00B82F69">
      <w:pPr>
        <w:pStyle w:val="SectionBody"/>
        <w:widowControl/>
        <w:rPr>
          <w:color w:val="auto"/>
        </w:rPr>
      </w:pPr>
      <w:r w:rsidRPr="00FB142A">
        <w:rPr>
          <w:color w:val="auto"/>
        </w:rPr>
        <w:t>"ADA" means the American Dental Association;</w:t>
      </w:r>
    </w:p>
    <w:p w14:paraId="0E25A040" w14:textId="16C6A940" w:rsidR="0097198D" w:rsidRPr="00FB142A" w:rsidRDefault="0097198D" w:rsidP="00B82F69">
      <w:pPr>
        <w:pStyle w:val="SectionBody"/>
        <w:widowControl/>
        <w:rPr>
          <w:color w:val="auto"/>
        </w:rPr>
      </w:pPr>
      <w:r w:rsidRPr="00FB142A">
        <w:rPr>
          <w:color w:val="auto"/>
        </w:rPr>
        <w:t>"AMA" means the American Medical Association;</w:t>
      </w:r>
    </w:p>
    <w:p w14:paraId="32CE4F72" w14:textId="133CF23B" w:rsidR="0097198D" w:rsidRPr="00FB142A" w:rsidRDefault="0097198D" w:rsidP="00B82F69">
      <w:pPr>
        <w:pStyle w:val="SectionBody"/>
        <w:widowControl/>
        <w:rPr>
          <w:color w:val="auto"/>
        </w:rPr>
      </w:pPr>
      <w:r w:rsidRPr="00FB142A">
        <w:rPr>
          <w:color w:val="auto"/>
        </w:rPr>
        <w:t>"ASA" means American Society of Anesthesiologists;</w:t>
      </w:r>
    </w:p>
    <w:p w14:paraId="0B7D4C43" w14:textId="0087A7D7" w:rsidR="0097198D" w:rsidRPr="00FB142A" w:rsidRDefault="0097198D" w:rsidP="00B82F69">
      <w:pPr>
        <w:pStyle w:val="SectionBody"/>
        <w:widowControl/>
        <w:rPr>
          <w:color w:val="auto"/>
        </w:rPr>
      </w:pPr>
      <w:r w:rsidRPr="00FB142A">
        <w:rPr>
          <w:color w:val="auto"/>
        </w:rPr>
        <w:t xml:space="preserve">"Anxiolysis/minimal sedation" means removing, eliminating, or decreasing anxiety </w:t>
      </w:r>
      <w:proofErr w:type="gramStart"/>
      <w:r w:rsidRPr="00FB142A">
        <w:rPr>
          <w:color w:val="auto"/>
        </w:rPr>
        <w:t>by the use of</w:t>
      </w:r>
      <w:proofErr w:type="gramEnd"/>
      <w:r w:rsidRPr="00FB142A">
        <w:rPr>
          <w:color w:val="auto"/>
        </w:rPr>
        <w:t xml:space="preserve"> a single anxiety or analgesia medication that is administered in an amount consistent with the manufacturer</w:t>
      </w:r>
      <w:r w:rsidR="00D5240A">
        <w:rPr>
          <w:color w:val="auto"/>
        </w:rPr>
        <w:t>’</w:t>
      </w:r>
      <w:r w:rsidRPr="00FB142A">
        <w:rPr>
          <w:color w:val="auto"/>
        </w:rPr>
        <w:t>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0F9CFA36" w14:textId="2B5E3B85" w:rsidR="0097198D" w:rsidRPr="00FB142A" w:rsidRDefault="0097198D" w:rsidP="00B82F69">
      <w:pPr>
        <w:pStyle w:val="SectionBody"/>
        <w:widowControl/>
        <w:rPr>
          <w:color w:val="auto"/>
        </w:rPr>
      </w:pPr>
      <w:r w:rsidRPr="00FB142A">
        <w:rPr>
          <w:color w:val="auto"/>
        </w:rPr>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0DBB53D5" w14:textId="77777777" w:rsidR="0097198D" w:rsidRPr="00FB142A" w:rsidRDefault="0097198D" w:rsidP="00B82F69">
      <w:pPr>
        <w:pStyle w:val="SectionBody"/>
        <w:widowControl/>
        <w:rPr>
          <w:color w:val="auto"/>
        </w:rPr>
      </w:pPr>
      <w:r w:rsidRPr="00FB142A">
        <w:rPr>
          <w:color w:val="auto"/>
        </w:rPr>
        <w:lastRenderedPageBreak/>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18B90282" w14:textId="50C1912E" w:rsidR="0097198D" w:rsidRPr="00FB142A" w:rsidRDefault="0097198D" w:rsidP="00B82F69">
      <w:pPr>
        <w:pStyle w:val="SectionBody"/>
        <w:widowControl/>
        <w:rPr>
          <w:color w:val="auto"/>
        </w:rPr>
      </w:pPr>
      <w:r w:rsidRPr="00FB142A">
        <w:rPr>
          <w:color w:val="auto"/>
        </w:rPr>
        <w:t>"Authorize" means that the dentist is giving permission or approval to dental auxiliary personnel to perform delegated procedures in accordance with the dentist</w:t>
      </w:r>
      <w:r w:rsidR="00D5240A">
        <w:rPr>
          <w:color w:val="auto"/>
        </w:rPr>
        <w:t>’</w:t>
      </w:r>
      <w:r w:rsidRPr="00FB142A">
        <w:rPr>
          <w:color w:val="auto"/>
        </w:rPr>
        <w:t>s diagnosis and treatment plan;</w:t>
      </w:r>
    </w:p>
    <w:p w14:paraId="3E31C77B" w14:textId="3E7446AF" w:rsidR="0097198D" w:rsidRPr="00FB142A" w:rsidRDefault="0097198D" w:rsidP="00B82F69">
      <w:pPr>
        <w:pStyle w:val="SectionBody"/>
        <w:widowControl/>
        <w:rPr>
          <w:color w:val="auto"/>
        </w:rPr>
      </w:pPr>
      <w:r w:rsidRPr="00FB142A">
        <w:rPr>
          <w:color w:val="auto"/>
        </w:rPr>
        <w:t>"BLS" means basic life support;</w:t>
      </w:r>
    </w:p>
    <w:p w14:paraId="26F4FB73" w14:textId="674DF8FE" w:rsidR="0097198D" w:rsidRPr="00FB142A" w:rsidRDefault="0097198D" w:rsidP="00B82F69">
      <w:pPr>
        <w:pStyle w:val="SectionBody"/>
        <w:widowControl/>
        <w:rPr>
          <w:color w:val="auto"/>
        </w:rPr>
      </w:pPr>
      <w:r w:rsidRPr="00FB142A">
        <w:rPr>
          <w:color w:val="auto"/>
        </w:rPr>
        <w:t>"Board" means the West Virginia Board of Dentistry;</w:t>
      </w:r>
    </w:p>
    <w:p w14:paraId="231AA71E" w14:textId="679F6E02" w:rsidR="0097198D" w:rsidRPr="00FB142A" w:rsidRDefault="0097198D" w:rsidP="00B82F69">
      <w:pPr>
        <w:pStyle w:val="SectionBody"/>
        <w:widowControl/>
        <w:rPr>
          <w:color w:val="auto"/>
        </w:rPr>
      </w:pPr>
      <w:r w:rsidRPr="00FB142A">
        <w:rPr>
          <w:color w:val="auto"/>
        </w:rPr>
        <w:t>"Business entity" means any firm, partnership, association, company, corporation, limited partnership, limited liability company, or other entity;</w:t>
      </w:r>
    </w:p>
    <w:p w14:paraId="57AA7342" w14:textId="369C4743" w:rsidR="0097198D" w:rsidRPr="00FB142A" w:rsidRDefault="0097198D" w:rsidP="00B82F69">
      <w:pPr>
        <w:pStyle w:val="SectionBody"/>
        <w:widowControl/>
        <w:rPr>
          <w:color w:val="auto"/>
        </w:rPr>
      </w:pPr>
      <w:r w:rsidRPr="00FB142A">
        <w:rPr>
          <w:color w:val="auto"/>
        </w:rPr>
        <w:t>"Central nervous system anesthesia" means an induced, controlled state of unconsciousness or depressed consciousness produced by a pharmacologic method;</w:t>
      </w:r>
    </w:p>
    <w:p w14:paraId="4A6C00C8" w14:textId="0425A63C" w:rsidR="0097198D" w:rsidRPr="00FB142A" w:rsidRDefault="0097198D" w:rsidP="00B82F69">
      <w:pPr>
        <w:pStyle w:val="SectionBody"/>
        <w:widowControl/>
        <w:rPr>
          <w:color w:val="auto"/>
        </w:rPr>
      </w:pPr>
      <w:r w:rsidRPr="00FB142A">
        <w:rPr>
          <w:color w:val="auto"/>
        </w:rPr>
        <w:t>"Certificate of qualification" means a certificate authorizing a dentist to practice a specialty;</w:t>
      </w:r>
    </w:p>
    <w:p w14:paraId="7D6FDD48" w14:textId="1F9748E2" w:rsidR="0097198D" w:rsidRPr="00FB142A" w:rsidRDefault="0097198D" w:rsidP="00B82F69">
      <w:pPr>
        <w:pStyle w:val="SectionBody"/>
        <w:widowControl/>
        <w:rPr>
          <w:color w:val="auto"/>
        </w:rPr>
      </w:pPr>
      <w:r w:rsidRPr="00FB142A">
        <w:rPr>
          <w:color w:val="auto"/>
        </w:rPr>
        <w:t>"CPR" means cardiopulmonary resuscitation;</w:t>
      </w:r>
    </w:p>
    <w:p w14:paraId="7195D822" w14:textId="675CDCEC" w:rsidR="0097198D" w:rsidRPr="00FB142A" w:rsidRDefault="0097198D" w:rsidP="00B82F69">
      <w:pPr>
        <w:pStyle w:val="SectionBody"/>
        <w:widowControl/>
        <w:rPr>
          <w:color w:val="auto"/>
        </w:rPr>
      </w:pPr>
      <w:r w:rsidRPr="00FB142A">
        <w:rPr>
          <w:color w:val="auto"/>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15C29C2A" w14:textId="5EA7DBFD" w:rsidR="0097198D" w:rsidRPr="00FB142A" w:rsidRDefault="0097198D" w:rsidP="00B82F69">
      <w:pPr>
        <w:pStyle w:val="SectionBody"/>
        <w:widowControl/>
        <w:rPr>
          <w:color w:val="auto"/>
        </w:rPr>
      </w:pPr>
      <w:r w:rsidRPr="00FB142A">
        <w:rPr>
          <w:color w:val="auto"/>
        </w:rPr>
        <w:t>"CRNA" means certified registered nurse anesthetist;</w:t>
      </w:r>
    </w:p>
    <w:p w14:paraId="695164C0" w14:textId="4DD05CED" w:rsidR="0097198D" w:rsidRPr="00FB142A" w:rsidRDefault="0097198D" w:rsidP="00B82F69">
      <w:pPr>
        <w:pStyle w:val="SectionBody"/>
        <w:widowControl/>
        <w:rPr>
          <w:color w:val="auto"/>
        </w:rPr>
      </w:pPr>
      <w:r w:rsidRPr="00FB142A">
        <w:rPr>
          <w:color w:val="auto"/>
        </w:rPr>
        <w:t xml:space="preserve">"Defibrillator" means </w:t>
      </w:r>
      <w:r w:rsidRPr="00FB142A">
        <w:rPr>
          <w:strike/>
          <w:color w:val="auto"/>
        </w:rPr>
        <w:t xml:space="preserve">a device used to sustain </w:t>
      </w:r>
      <w:proofErr w:type="spellStart"/>
      <w:r w:rsidRPr="00FB142A">
        <w:rPr>
          <w:strike/>
          <w:color w:val="auto"/>
        </w:rPr>
        <w:t>asthmetic</w:t>
      </w:r>
      <w:proofErr w:type="spellEnd"/>
      <w:r w:rsidRPr="00FB142A">
        <w:rPr>
          <w:strike/>
          <w:color w:val="auto"/>
        </w:rPr>
        <w:t xml:space="preserve"> heartbeat in an emergency</w:t>
      </w:r>
      <w:r w:rsidRPr="00FB142A">
        <w:rPr>
          <w:color w:val="auto"/>
        </w:rPr>
        <w:t xml:space="preserve"> </w:t>
      </w:r>
      <w:r w:rsidR="00DA78FF" w:rsidRPr="00FB142A">
        <w:rPr>
          <w:color w:val="auto"/>
        </w:rPr>
        <w:t xml:space="preserve">an electronic device that applies an electric shock to the heart to restore the normal functional rhythm of a fibrillating, nonfunctional heart </w:t>
      </w:r>
      <w:r w:rsidRPr="00FB142A">
        <w:rPr>
          <w:color w:val="auto"/>
        </w:rPr>
        <w:t>and includes an Automatic Electronic Defibrillator (AED);</w:t>
      </w:r>
    </w:p>
    <w:p w14:paraId="1020D9C6" w14:textId="17F161F4" w:rsidR="0097198D" w:rsidRPr="00FB142A" w:rsidRDefault="0097198D" w:rsidP="00B82F69">
      <w:pPr>
        <w:pStyle w:val="SectionBody"/>
        <w:widowControl/>
        <w:rPr>
          <w:color w:val="auto"/>
        </w:rPr>
      </w:pPr>
      <w:r w:rsidRPr="00FB142A">
        <w:rPr>
          <w:color w:val="auto"/>
        </w:rPr>
        <w:t>"Delegated procedures" means those procedures specified by law or by rule of the board and performed by dental auxiliary personnel under the supervision of a licensed dentist;</w:t>
      </w:r>
    </w:p>
    <w:p w14:paraId="14C84963" w14:textId="3945C572" w:rsidR="0097198D" w:rsidRPr="00FB142A" w:rsidRDefault="0097198D" w:rsidP="00B82F69">
      <w:pPr>
        <w:pStyle w:val="SectionBody"/>
        <w:widowControl/>
        <w:rPr>
          <w:color w:val="auto"/>
        </w:rPr>
      </w:pPr>
      <w:r w:rsidRPr="00FB142A">
        <w:rPr>
          <w:color w:val="auto"/>
        </w:rPr>
        <w:lastRenderedPageBreak/>
        <w:t>"Dentist anesthesiologist" means a dentist who is trained in the practice of anesthesiology and has completed an additional approved anesthesia education course;</w:t>
      </w:r>
    </w:p>
    <w:p w14:paraId="322784E0" w14:textId="396693EE" w:rsidR="0097198D" w:rsidRPr="00FB142A" w:rsidRDefault="00C06D2C" w:rsidP="00B82F69">
      <w:pPr>
        <w:pStyle w:val="SectionBody"/>
        <w:widowControl/>
        <w:rPr>
          <w:color w:val="auto"/>
          <w:u w:val="single"/>
        </w:rPr>
      </w:pPr>
      <w:r w:rsidRPr="00FB142A">
        <w:rPr>
          <w:color w:val="auto"/>
          <w:u w:val="single"/>
        </w:rPr>
        <w:t>"</w:t>
      </w:r>
      <w:r w:rsidR="0097198D" w:rsidRPr="00FB142A">
        <w:rPr>
          <w:color w:val="auto"/>
          <w:u w:val="single"/>
        </w:rPr>
        <w:t>Dental anesthesiology</w:t>
      </w:r>
      <w:r w:rsidRPr="00FB142A">
        <w:rPr>
          <w:color w:val="auto"/>
          <w:u w:val="single"/>
        </w:rPr>
        <w:t>"</w:t>
      </w:r>
      <w:r w:rsidR="0097198D" w:rsidRPr="00FB142A">
        <w:rPr>
          <w:color w:val="auto"/>
          <w:u w:val="single"/>
        </w:rPr>
        <w:t xml:space="preserve">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w:t>
      </w:r>
      <w:r w:rsidR="002B52B5" w:rsidRPr="00FB142A">
        <w:rPr>
          <w:color w:val="auto"/>
          <w:u w:val="single"/>
        </w:rPr>
        <w:t xml:space="preserve"> with special health care needs;</w:t>
      </w:r>
    </w:p>
    <w:p w14:paraId="694007C9" w14:textId="190F2FC9" w:rsidR="0097198D" w:rsidRPr="00FB142A" w:rsidRDefault="0097198D" w:rsidP="00B82F69">
      <w:pPr>
        <w:pStyle w:val="SectionBody"/>
        <w:widowControl/>
        <w:rPr>
          <w:color w:val="auto"/>
        </w:rPr>
      </w:pPr>
      <w:r w:rsidRPr="00FB142A">
        <w:rPr>
          <w:color w:val="auto"/>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6B0C03C8" w14:textId="3F537C92" w:rsidR="0097198D" w:rsidRPr="00FB142A" w:rsidRDefault="0097198D" w:rsidP="00B82F69">
      <w:pPr>
        <w:pStyle w:val="SectionBody"/>
        <w:widowControl/>
        <w:rPr>
          <w:color w:val="auto"/>
        </w:rPr>
      </w:pPr>
      <w:r w:rsidRPr="00FB142A">
        <w:rPr>
          <w:color w:val="auto"/>
        </w:rPr>
        <w:t>"Dental auxiliary personnel" or "auxiliary" means dental hygienists and dental assistants who assist the dentist in the practice of dentistry;</w:t>
      </w:r>
    </w:p>
    <w:p w14:paraId="285FD6F7" w14:textId="1CA43595" w:rsidR="0097198D" w:rsidRPr="00FB142A" w:rsidRDefault="0097198D" w:rsidP="00B82F69">
      <w:pPr>
        <w:pStyle w:val="SectionBody"/>
        <w:widowControl/>
        <w:rPr>
          <w:color w:val="auto"/>
        </w:rPr>
      </w:pPr>
      <w:r w:rsidRPr="00FB142A">
        <w:rPr>
          <w:color w:val="auto"/>
        </w:rPr>
        <w:t>"Dental hygiene" means the performance of educational, preventive or therapeutic dental services and as further provided in §30-4-11 of this code and legislative rule;</w:t>
      </w:r>
    </w:p>
    <w:p w14:paraId="7EF51C9B" w14:textId="7BEA9E2F" w:rsidR="0097198D" w:rsidRPr="00FB142A" w:rsidRDefault="0097198D" w:rsidP="00B82F69">
      <w:pPr>
        <w:pStyle w:val="SectionBody"/>
        <w:widowControl/>
        <w:rPr>
          <w:color w:val="auto"/>
        </w:rPr>
      </w:pPr>
      <w:r w:rsidRPr="00FB142A">
        <w:rPr>
          <w:color w:val="auto"/>
        </w:rPr>
        <w:t>"Dental hygienist" means a person licensed by the board to practice and who provides dental hygiene and other services as specified by the board by rule to patients in the dental office and in a public health setting;</w:t>
      </w:r>
    </w:p>
    <w:p w14:paraId="61F2EB17" w14:textId="66E37A41" w:rsidR="0097198D" w:rsidRPr="00FB142A" w:rsidRDefault="0097198D" w:rsidP="00B82F69">
      <w:pPr>
        <w:pStyle w:val="SectionBody"/>
        <w:widowControl/>
        <w:rPr>
          <w:color w:val="auto"/>
        </w:rPr>
      </w:pPr>
      <w:r w:rsidRPr="00FB142A">
        <w:rPr>
          <w:color w:val="auto"/>
        </w:rPr>
        <w:t>"Dental laboratory" means a business performing dental laboratory services;</w:t>
      </w:r>
    </w:p>
    <w:p w14:paraId="737DE0EC" w14:textId="02B9F7F9" w:rsidR="0097198D" w:rsidRPr="00FB142A" w:rsidRDefault="0097198D" w:rsidP="00B82F69">
      <w:pPr>
        <w:pStyle w:val="SectionBody"/>
        <w:widowControl/>
        <w:rPr>
          <w:color w:val="auto"/>
        </w:rPr>
      </w:pPr>
      <w:r w:rsidRPr="00FB142A">
        <w:rPr>
          <w:color w:val="auto"/>
        </w:rPr>
        <w:t>"Dental laboratory services" means the fabricating, repairing, or altering of a dental prosthesis;</w:t>
      </w:r>
    </w:p>
    <w:p w14:paraId="64EDDB8F" w14:textId="5D815DCA" w:rsidR="0097198D" w:rsidRPr="00FB142A" w:rsidRDefault="0097198D" w:rsidP="00B82F69">
      <w:pPr>
        <w:pStyle w:val="SectionBody"/>
        <w:widowControl/>
        <w:rPr>
          <w:color w:val="auto"/>
        </w:rPr>
      </w:pPr>
      <w:r w:rsidRPr="00FB142A">
        <w:rPr>
          <w:color w:val="auto"/>
        </w:rPr>
        <w:t>"Dental laboratory technician" means a person qualified by education, training, or experience who has completed a dental laboratory technology education program and who fabricates, repairs, or alters a dental prosthesis in accordance with a dentist</w:t>
      </w:r>
      <w:r w:rsidR="00D5240A">
        <w:rPr>
          <w:color w:val="auto"/>
        </w:rPr>
        <w:t>’</w:t>
      </w:r>
      <w:r w:rsidRPr="00FB142A">
        <w:rPr>
          <w:color w:val="auto"/>
        </w:rPr>
        <w:t>s work authorization;</w:t>
      </w:r>
    </w:p>
    <w:p w14:paraId="4BDAF214" w14:textId="1992DA9C" w:rsidR="0097198D" w:rsidRPr="00FB142A" w:rsidRDefault="0097198D" w:rsidP="00B82F69">
      <w:pPr>
        <w:pStyle w:val="SectionBody"/>
        <w:widowControl/>
        <w:rPr>
          <w:color w:val="auto"/>
        </w:rPr>
      </w:pPr>
      <w:r w:rsidRPr="00FB142A">
        <w:rPr>
          <w:color w:val="auto"/>
        </w:rPr>
        <w:t>"Dental office" means the place where the licensed dentist and dental auxiliary personnel are practicing dentistry;</w:t>
      </w:r>
    </w:p>
    <w:p w14:paraId="0E947236" w14:textId="283FBF6E" w:rsidR="0097198D" w:rsidRPr="00FB142A" w:rsidRDefault="0097198D" w:rsidP="00B82F69">
      <w:pPr>
        <w:pStyle w:val="SectionBody"/>
        <w:widowControl/>
        <w:rPr>
          <w:color w:val="auto"/>
        </w:rPr>
      </w:pPr>
      <w:r w:rsidRPr="00FB142A">
        <w:rPr>
          <w:color w:val="auto"/>
        </w:rPr>
        <w:lastRenderedPageBreak/>
        <w:t xml:space="preserve">"Dental prosthesis" means </w:t>
      </w:r>
      <w:r w:rsidRPr="00FB142A">
        <w:rPr>
          <w:strike/>
          <w:color w:val="auto"/>
        </w:rPr>
        <w:t>an artificial appliance</w:t>
      </w:r>
      <w:r w:rsidRPr="00FB142A">
        <w:rPr>
          <w:color w:val="auto"/>
        </w:rPr>
        <w:t xml:space="preserve"> </w:t>
      </w:r>
      <w:r w:rsidRPr="00FB142A">
        <w:rPr>
          <w:color w:val="auto"/>
          <w:u w:val="single"/>
        </w:rPr>
        <w:t>a fixed or removable device</w:t>
      </w:r>
      <w:r w:rsidRPr="00FB142A">
        <w:rPr>
          <w:color w:val="auto"/>
        </w:rPr>
        <w:t xml:space="preserve"> fabricated to replace one or more teeth or other oral or peri-oral structure in order to restore or alter function or </w:t>
      </w:r>
      <w:proofErr w:type="gramStart"/>
      <w:r w:rsidRPr="00FB142A">
        <w:rPr>
          <w:color w:val="auto"/>
        </w:rPr>
        <w:t>aesthetics;</w:t>
      </w:r>
      <w:proofErr w:type="gramEnd"/>
    </w:p>
    <w:p w14:paraId="237728DD" w14:textId="169F1300" w:rsidR="0097198D" w:rsidRPr="00FB142A" w:rsidRDefault="0097198D" w:rsidP="00B82F69">
      <w:pPr>
        <w:pStyle w:val="SectionBody"/>
        <w:widowControl/>
        <w:rPr>
          <w:color w:val="auto"/>
        </w:rPr>
      </w:pPr>
      <w:r w:rsidRPr="00FB142A">
        <w:rPr>
          <w:color w:val="auto"/>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72B18B13" w14:textId="33032D2D" w:rsidR="0097198D" w:rsidRPr="00FB142A" w:rsidRDefault="0097198D" w:rsidP="00B82F69">
      <w:pPr>
        <w:pStyle w:val="SectionBody"/>
        <w:widowControl/>
        <w:rPr>
          <w:color w:val="auto"/>
        </w:rPr>
      </w:pPr>
      <w:r w:rsidRPr="00FB142A">
        <w:rPr>
          <w:color w:val="auto"/>
        </w:rPr>
        <w:t>"Dentist" means an individual licensed by the board to practice dentistry;</w:t>
      </w:r>
    </w:p>
    <w:p w14:paraId="2024D486" w14:textId="315A19DD" w:rsidR="0097198D" w:rsidRPr="00FB142A" w:rsidRDefault="0097198D" w:rsidP="00B82F69">
      <w:pPr>
        <w:pStyle w:val="SectionBody"/>
        <w:widowControl/>
        <w:rPr>
          <w:color w:val="auto"/>
        </w:rPr>
      </w:pPr>
      <w:r w:rsidRPr="00FB142A">
        <w:rPr>
          <w:color w:val="auto"/>
        </w:rPr>
        <w:t>"Dentistry" means the evaluation, diagnosis, prevention, and treatment</w:t>
      </w:r>
      <w:r w:rsidRPr="00727E0B">
        <w:rPr>
          <w:strike/>
          <w:color w:val="auto"/>
        </w:rPr>
        <w:t>,</w:t>
      </w:r>
      <w:r w:rsidRPr="00FB142A">
        <w:rPr>
          <w:color w:val="auto"/>
        </w:rPr>
        <w:t xml:space="preserve"> of diseases, disorders, and conditions of the oral cavity </w:t>
      </w:r>
      <w:r w:rsidRPr="00FB142A">
        <w:rPr>
          <w:color w:val="auto"/>
          <w:u w:val="single"/>
        </w:rPr>
        <w:t>and the maxillofacial, adjacent, and associated structures and their impact on the human body</w:t>
      </w:r>
      <w:r w:rsidR="002B52B5" w:rsidRPr="00FB142A">
        <w:rPr>
          <w:color w:val="auto"/>
          <w:u w:val="single"/>
        </w:rPr>
        <w:t>;</w:t>
      </w:r>
      <w:r w:rsidRPr="00FB142A">
        <w:rPr>
          <w:color w:val="auto"/>
        </w:rPr>
        <w:t xml:space="preserve"> </w:t>
      </w:r>
      <w:r w:rsidRPr="00FB142A">
        <w:rPr>
          <w:strike/>
          <w:color w:val="auto"/>
        </w:rPr>
        <w:t>maxillofacial area, and the adjacent and associated structures provided by a dentist</w:t>
      </w:r>
    </w:p>
    <w:p w14:paraId="6EE2F7A3" w14:textId="0E8D37F7" w:rsidR="0097198D" w:rsidRPr="00FB142A" w:rsidRDefault="0097198D" w:rsidP="00B82F69">
      <w:pPr>
        <w:pStyle w:val="SectionBody"/>
        <w:widowControl/>
        <w:rPr>
          <w:color w:val="auto"/>
        </w:rPr>
      </w:pPr>
      <w:r w:rsidRPr="00FB142A">
        <w:rPr>
          <w:color w:val="auto"/>
        </w:rPr>
        <w:t xml:space="preserve">"Direct supervision" means supervision </w:t>
      </w:r>
      <w:r w:rsidRPr="00FB142A">
        <w:rPr>
          <w:strike/>
          <w:color w:val="auto"/>
        </w:rPr>
        <w:t>of dental auxiliary personnel</w:t>
      </w:r>
      <w:r w:rsidRPr="00FB142A">
        <w:rPr>
          <w:color w:val="auto"/>
        </w:rPr>
        <w:t xml:space="preserve"> provided by a licensed dentist who is physically present in the dental office or treatment facility when procedures are being performed;</w:t>
      </w:r>
    </w:p>
    <w:p w14:paraId="6EEB489E" w14:textId="6FE98C82" w:rsidR="0097198D" w:rsidRPr="00FB142A" w:rsidRDefault="0097198D" w:rsidP="00B82F69">
      <w:pPr>
        <w:pStyle w:val="SectionBody"/>
        <w:widowControl/>
        <w:rPr>
          <w:color w:val="auto"/>
        </w:rPr>
      </w:pPr>
      <w:r w:rsidRPr="00FB142A">
        <w:rPr>
          <w:color w:val="auto"/>
        </w:rPr>
        <w:t xml:space="preserve">"Endodontics" is the branch of dentistry which is concerned with the morphology, physiology, and pathology of the human dental pulp and </w:t>
      </w:r>
      <w:proofErr w:type="spellStart"/>
      <w:r w:rsidRPr="00FB142A">
        <w:rPr>
          <w:color w:val="auto"/>
        </w:rPr>
        <w:t>periradicular</w:t>
      </w:r>
      <w:proofErr w:type="spellEnd"/>
      <w:r w:rsidRPr="00FB142A">
        <w:rPr>
          <w:color w:val="auto"/>
        </w:rPr>
        <w:t xml:space="preserve"> tissues. Its study and practice encompass the basic and clinical sciences including biology of the normal pulp, the etiology, diagnosis, prevention, and treatment of diseases and injuries of the pulp and associated </w:t>
      </w:r>
      <w:proofErr w:type="spellStart"/>
      <w:r w:rsidRPr="00FB142A">
        <w:rPr>
          <w:color w:val="auto"/>
        </w:rPr>
        <w:t>periradicular</w:t>
      </w:r>
      <w:proofErr w:type="spellEnd"/>
      <w:r w:rsidRPr="00FB142A">
        <w:rPr>
          <w:color w:val="auto"/>
        </w:rPr>
        <w:t xml:space="preserve"> conditions;</w:t>
      </w:r>
    </w:p>
    <w:p w14:paraId="6C3EE44F" w14:textId="59CD1E87" w:rsidR="0097198D" w:rsidRPr="00FB142A" w:rsidRDefault="0097198D" w:rsidP="00B82F69">
      <w:pPr>
        <w:pStyle w:val="SectionBody"/>
        <w:widowControl/>
        <w:rPr>
          <w:color w:val="auto"/>
        </w:rPr>
      </w:pPr>
      <w:r w:rsidRPr="00FB142A">
        <w:rPr>
          <w:color w:val="auto"/>
        </w:rPr>
        <w:t>"Facility permit" means a permit for a facility where sedation procedures are used that correspond with the level of anesthesia provided;</w:t>
      </w:r>
    </w:p>
    <w:p w14:paraId="26B77F65" w14:textId="0DF39720" w:rsidR="0097198D" w:rsidRPr="00FB142A" w:rsidRDefault="0097198D" w:rsidP="00B82F69">
      <w:pPr>
        <w:pStyle w:val="SectionBody"/>
        <w:widowControl/>
        <w:rPr>
          <w:color w:val="auto"/>
        </w:rPr>
      </w:pPr>
      <w:r w:rsidRPr="00FB142A">
        <w:rPr>
          <w:color w:val="auto"/>
        </w:rPr>
        <w:t xml:space="preserve">"General anesthesia" means an induced, controlled state of unconsciousness in which the patient experiences complete loss of protective reflexes, as evidenced by the inability to </w:t>
      </w:r>
      <w:r w:rsidRPr="00FB142A">
        <w:rPr>
          <w:color w:val="auto"/>
        </w:rPr>
        <w:lastRenderedPageBreak/>
        <w:t>independently maintain an airway, the inability to respond purposefully to physical stimulation or the inability to respond purposefully to verbal command;</w:t>
      </w:r>
    </w:p>
    <w:p w14:paraId="37594651" w14:textId="40A49A3F" w:rsidR="0097198D" w:rsidRPr="00FB142A" w:rsidRDefault="0097198D" w:rsidP="00B82F69">
      <w:pPr>
        <w:pStyle w:val="SectionBody"/>
        <w:widowControl/>
        <w:rPr>
          <w:color w:val="auto"/>
        </w:rPr>
      </w:pPr>
      <w:r w:rsidRPr="00FB142A">
        <w:rPr>
          <w:color w:val="auto"/>
        </w:rPr>
        <w:t xml:space="preserve">"Deep conscious sedation/general anesthesia" includes partial loss of protective reflexes while the patient retains the ability to independently and continuously maintain an </w:t>
      </w:r>
      <w:proofErr w:type="gramStart"/>
      <w:r w:rsidRPr="00FB142A">
        <w:rPr>
          <w:color w:val="auto"/>
        </w:rPr>
        <w:t>airway;</w:t>
      </w:r>
      <w:proofErr w:type="gramEnd"/>
    </w:p>
    <w:p w14:paraId="40D23DA0" w14:textId="66969972" w:rsidR="0097198D" w:rsidRPr="00FB142A" w:rsidRDefault="0097198D" w:rsidP="00B82F69">
      <w:pPr>
        <w:pStyle w:val="SectionBody"/>
        <w:widowControl/>
        <w:rPr>
          <w:color w:val="auto"/>
        </w:rPr>
      </w:pPr>
      <w:r w:rsidRPr="00FB142A">
        <w:rPr>
          <w:color w:val="auto"/>
        </w:rPr>
        <w:t xml:space="preserve">"General supervision" means a dentist is not required to be in the office or treatment facility when procedures are being performed </w:t>
      </w:r>
      <w:r w:rsidRPr="00FB142A">
        <w:rPr>
          <w:strike/>
          <w:color w:val="auto"/>
        </w:rPr>
        <w:t>by the auxiliary dental personnel</w:t>
      </w:r>
      <w:r w:rsidRPr="00FB142A">
        <w:rPr>
          <w:color w:val="auto"/>
        </w:rPr>
        <w:t xml:space="preserve">, </w:t>
      </w:r>
      <w:r w:rsidRPr="00FB142A">
        <w:rPr>
          <w:strike/>
          <w:color w:val="auto"/>
        </w:rPr>
        <w:t>but has personally diagnosed the condition to be treated</w:t>
      </w:r>
      <w:r w:rsidRPr="00FB142A">
        <w:rPr>
          <w:color w:val="auto"/>
        </w:rPr>
        <w:t xml:space="preserve"> </w:t>
      </w:r>
      <w:r w:rsidR="005B75B2" w:rsidRPr="00FB142A">
        <w:rPr>
          <w:color w:val="auto"/>
        </w:rPr>
        <w:t xml:space="preserve">has </w:t>
      </w:r>
      <w:r w:rsidR="005B75B2" w:rsidRPr="00FB142A">
        <w:rPr>
          <w:strike/>
          <w:color w:val="auto"/>
        </w:rPr>
        <w:t>personally</w:t>
      </w:r>
      <w:r w:rsidR="005B75B2" w:rsidRPr="00FB142A">
        <w:rPr>
          <w:color w:val="auto"/>
        </w:rPr>
        <w:t xml:space="preserve"> authorized the procedures </w:t>
      </w:r>
      <w:r w:rsidR="005B75B2" w:rsidRPr="00FB142A">
        <w:rPr>
          <w:color w:val="auto"/>
          <w:u w:val="single"/>
        </w:rPr>
        <w:t>to be completed,</w:t>
      </w:r>
      <w:r w:rsidR="005B75B2" w:rsidRPr="00FB142A">
        <w:rPr>
          <w:color w:val="auto"/>
        </w:rPr>
        <w:t xml:space="preserve"> and will evaluate the treatment provided </w:t>
      </w:r>
      <w:r w:rsidR="005B75B2" w:rsidRPr="00FB142A">
        <w:rPr>
          <w:color w:val="auto"/>
          <w:u w:val="single"/>
        </w:rPr>
        <w:t>at a future appointment</w:t>
      </w:r>
      <w:r w:rsidR="00FB142A" w:rsidRPr="00FB142A">
        <w:rPr>
          <w:color w:val="auto"/>
          <w:u w:val="single"/>
        </w:rPr>
        <w:t>;</w:t>
      </w:r>
      <w:r w:rsidR="005B75B2" w:rsidRPr="00FB142A">
        <w:rPr>
          <w:color w:val="auto"/>
        </w:rPr>
        <w:t xml:space="preserve"> </w:t>
      </w:r>
      <w:r w:rsidRPr="00FB142A">
        <w:rPr>
          <w:strike/>
          <w:color w:val="auto"/>
        </w:rPr>
        <w:t>by the dental auxiliary personnel</w:t>
      </w:r>
    </w:p>
    <w:p w14:paraId="0D4769AF" w14:textId="60B05CDB" w:rsidR="0097198D" w:rsidRPr="00FB142A" w:rsidRDefault="0097198D" w:rsidP="00B82F69">
      <w:pPr>
        <w:pStyle w:val="SectionBody"/>
        <w:widowControl/>
        <w:rPr>
          <w:strike/>
          <w:color w:val="auto"/>
        </w:rPr>
      </w:pPr>
      <w:r w:rsidRPr="00FB142A">
        <w:rPr>
          <w:strike/>
          <w:color w:val="auto"/>
        </w:rPr>
        <w:t>"Good moral character" means a lack of history of dishonesty;</w:t>
      </w:r>
    </w:p>
    <w:p w14:paraId="3B2E1773" w14:textId="559770D3" w:rsidR="0097198D" w:rsidRPr="00FB142A" w:rsidRDefault="0097198D" w:rsidP="00B82F69">
      <w:pPr>
        <w:pStyle w:val="SectionBody"/>
        <w:widowControl/>
        <w:rPr>
          <w:color w:val="auto"/>
        </w:rPr>
      </w:pPr>
      <w:r w:rsidRPr="00FB142A">
        <w:rPr>
          <w:color w:val="auto"/>
        </w:rPr>
        <w:t>"Health care provider BLS/CPR" means health care provider basic life support/cardiopulmonary resuscitation;</w:t>
      </w:r>
    </w:p>
    <w:p w14:paraId="1086CFAA" w14:textId="4B256652" w:rsidR="0097198D" w:rsidRPr="00FB142A" w:rsidRDefault="0097198D" w:rsidP="00B82F69">
      <w:pPr>
        <w:pStyle w:val="SectionBody"/>
        <w:widowControl/>
        <w:rPr>
          <w:color w:val="auto"/>
        </w:rPr>
      </w:pPr>
      <w:r w:rsidRPr="00FB142A">
        <w:rPr>
          <w:color w:val="auto"/>
        </w:rPr>
        <w:t>"License" means a license to practice dentistry or dental hygiene;</w:t>
      </w:r>
    </w:p>
    <w:p w14:paraId="14A9AB55" w14:textId="56188013" w:rsidR="0097198D" w:rsidRPr="00FB142A" w:rsidRDefault="0097198D" w:rsidP="00B82F69">
      <w:pPr>
        <w:pStyle w:val="SectionBody"/>
        <w:widowControl/>
        <w:rPr>
          <w:color w:val="auto"/>
        </w:rPr>
      </w:pPr>
      <w:r w:rsidRPr="00FB142A">
        <w:rPr>
          <w:color w:val="auto"/>
        </w:rPr>
        <w:t>"Licensee" means a person holding a license;</w:t>
      </w:r>
    </w:p>
    <w:p w14:paraId="4E990343" w14:textId="69FD5CCC" w:rsidR="0097198D" w:rsidRPr="00FB142A" w:rsidRDefault="0097198D" w:rsidP="00B82F69">
      <w:pPr>
        <w:pStyle w:val="SectionBody"/>
        <w:widowControl/>
        <w:rPr>
          <w:color w:val="auto"/>
        </w:rPr>
      </w:pPr>
      <w:r w:rsidRPr="00FB142A">
        <w:rPr>
          <w:color w:val="auto"/>
        </w:rPr>
        <w:t>"Mobile dental facility" means any self-contained facility in which dentistry or dental hygiene will be practiced which may be moved, towed, or transported from one location to another;</w:t>
      </w:r>
    </w:p>
    <w:p w14:paraId="40D6798F" w14:textId="3496AAB3" w:rsidR="0097198D" w:rsidRPr="00FB142A" w:rsidRDefault="0097198D" w:rsidP="00B82F69">
      <w:pPr>
        <w:pStyle w:val="SectionBody"/>
        <w:widowControl/>
        <w:rPr>
          <w:color w:val="auto"/>
        </w:rPr>
      </w:pPr>
      <w:r w:rsidRPr="00FB142A">
        <w:rPr>
          <w:color w:val="auto"/>
        </w:rPr>
        <w:t xml:space="preserve">"Portable dental unit" means any </w:t>
      </w:r>
      <w:proofErr w:type="spellStart"/>
      <w:r w:rsidRPr="00FB142A">
        <w:rPr>
          <w:color w:val="auto"/>
        </w:rPr>
        <w:t>nonfacility</w:t>
      </w:r>
      <w:proofErr w:type="spellEnd"/>
      <w:r w:rsidRPr="00FB142A">
        <w:rPr>
          <w:color w:val="auto"/>
        </w:rPr>
        <w:t xml:space="preserve"> in which dental equipment, utilized in the practice of dentistry, is transported to and utilized on a temporary basis in an out-of-office location, including, but not limited to, patients</w:t>
      </w:r>
      <w:r w:rsidR="00D5240A">
        <w:rPr>
          <w:color w:val="auto"/>
        </w:rPr>
        <w:t>’</w:t>
      </w:r>
      <w:r w:rsidRPr="00FB142A">
        <w:rPr>
          <w:color w:val="auto"/>
        </w:rPr>
        <w:t xml:space="preserve"> homes, schools, nursing homes, or other institutions;</w:t>
      </w:r>
    </w:p>
    <w:p w14:paraId="126D33DF" w14:textId="40A99944" w:rsidR="0097198D" w:rsidRPr="00FB142A" w:rsidRDefault="00C06D2C" w:rsidP="00B82F69">
      <w:pPr>
        <w:pStyle w:val="SectionBody"/>
        <w:widowControl/>
        <w:rPr>
          <w:color w:val="auto"/>
          <w:u w:val="single"/>
        </w:rPr>
      </w:pPr>
      <w:r w:rsidRPr="00FB142A">
        <w:rPr>
          <w:color w:val="auto"/>
          <w:u w:val="single"/>
        </w:rPr>
        <w:t>"</w:t>
      </w:r>
      <w:r w:rsidR="0097198D" w:rsidRPr="00FB142A">
        <w:rPr>
          <w:color w:val="auto"/>
          <w:u w:val="single"/>
        </w:rPr>
        <w:t>Oral medicine</w:t>
      </w:r>
      <w:r w:rsidRPr="00FB142A">
        <w:rPr>
          <w:color w:val="auto"/>
          <w:u w:val="single"/>
        </w:rPr>
        <w:t>"</w:t>
      </w:r>
      <w:r w:rsidR="0097198D" w:rsidRPr="00FB142A">
        <w:rPr>
          <w:color w:val="auto"/>
          <w:u w:val="single"/>
        </w:rPr>
        <w:t xml:space="preserve"> is the specialty of dentistry responsible for the oral health care of medically complex patients and for the diagnosis and management of medically related disorders or conditions affecting th</w:t>
      </w:r>
      <w:r w:rsidR="002B52B5" w:rsidRPr="00FB142A">
        <w:rPr>
          <w:color w:val="auto"/>
          <w:u w:val="single"/>
        </w:rPr>
        <w:t>e oral and maxillofacial region;</w:t>
      </w:r>
    </w:p>
    <w:p w14:paraId="7673812F" w14:textId="7F72D77A" w:rsidR="0097198D" w:rsidRPr="00FB142A" w:rsidRDefault="0097198D" w:rsidP="00B82F69">
      <w:pPr>
        <w:pStyle w:val="SectionBody"/>
        <w:widowControl/>
        <w:rPr>
          <w:color w:val="auto"/>
        </w:rPr>
      </w:pPr>
      <w:r w:rsidRPr="00FB142A">
        <w:rPr>
          <w:color w:val="auto"/>
        </w:rPr>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6E70B12D" w14:textId="3422432D" w:rsidR="0097198D" w:rsidRPr="00FB142A" w:rsidRDefault="0097198D" w:rsidP="00B82F69">
      <w:pPr>
        <w:pStyle w:val="SectionBody"/>
        <w:widowControl/>
        <w:rPr>
          <w:color w:val="auto"/>
        </w:rPr>
      </w:pPr>
      <w:r w:rsidRPr="00FB142A">
        <w:rPr>
          <w:color w:val="auto"/>
        </w:rPr>
        <w:lastRenderedPageBreak/>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555CAC8E" w14:textId="752255A9" w:rsidR="0097198D" w:rsidRPr="00FB142A" w:rsidRDefault="0097198D" w:rsidP="00B82F69">
      <w:pPr>
        <w:pStyle w:val="SectionBody"/>
        <w:widowControl/>
        <w:rPr>
          <w:color w:val="auto"/>
        </w:rPr>
      </w:pPr>
      <w:r w:rsidRPr="00FB142A">
        <w:rPr>
          <w:color w:val="auto"/>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4E501770" w14:textId="2EEDC8E0" w:rsidR="0097198D" w:rsidRPr="00FB142A" w:rsidRDefault="00C06D2C" w:rsidP="00B82F69">
      <w:pPr>
        <w:pStyle w:val="SectionBody"/>
        <w:widowControl/>
        <w:rPr>
          <w:color w:val="auto"/>
          <w:u w:val="single"/>
        </w:rPr>
      </w:pPr>
      <w:r w:rsidRPr="00FB142A">
        <w:rPr>
          <w:color w:val="auto"/>
          <w:u w:val="single"/>
        </w:rPr>
        <w:t>"</w:t>
      </w:r>
      <w:r w:rsidR="0097198D" w:rsidRPr="00FB142A">
        <w:rPr>
          <w:color w:val="auto"/>
          <w:u w:val="single"/>
        </w:rPr>
        <w:t>Orofacial pain</w:t>
      </w:r>
      <w:r w:rsidRPr="00FB142A">
        <w:rPr>
          <w:color w:val="auto"/>
          <w:u w:val="single"/>
        </w:rPr>
        <w:t>"</w:t>
      </w:r>
      <w:r w:rsidR="0097198D" w:rsidRPr="00FB142A">
        <w:rPr>
          <w:color w:val="auto"/>
          <w:u w:val="single"/>
        </w:rPr>
        <w:t xml:space="preserve">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w:t>
      </w:r>
      <w:r w:rsidR="00D576B4" w:rsidRPr="00FB142A">
        <w:rPr>
          <w:color w:val="auto"/>
          <w:u w:val="single"/>
        </w:rPr>
        <w:t xml:space="preserve">nterdisciplinary patient care. </w:t>
      </w:r>
      <w:r w:rsidR="0097198D" w:rsidRPr="00FB142A">
        <w:rPr>
          <w:color w:val="auto"/>
          <w:u w:val="single"/>
        </w:rPr>
        <w:t>These disorders as they relate to orofacial pain include but are not limited to temporomandibular muscle and joint (TMJ) disorders, jaw movement disorders, neuropathic and neurovascular pain disorders, headache, and sleep disorders</w:t>
      </w:r>
      <w:r w:rsidR="002B52B5" w:rsidRPr="00FB142A">
        <w:rPr>
          <w:color w:val="auto"/>
          <w:u w:val="single"/>
        </w:rPr>
        <w:t>;</w:t>
      </w:r>
    </w:p>
    <w:p w14:paraId="23E49DAA" w14:textId="696E7AD6" w:rsidR="0097198D" w:rsidRPr="00FB142A" w:rsidRDefault="0097198D" w:rsidP="00B82F69">
      <w:pPr>
        <w:pStyle w:val="SectionBody"/>
        <w:widowControl/>
        <w:rPr>
          <w:color w:val="auto"/>
        </w:rPr>
      </w:pPr>
      <w:r w:rsidRPr="00FB142A">
        <w:rPr>
          <w:color w:val="auto"/>
        </w:rPr>
        <w:t>"Orthodontics and dentofacial orthopedics" is the dental specialty that includes the diagnosis, prevention, interception, and correction of malocclusion, as well as neuromuscular and skeletal abnormalities of the developing or mature orofacial structures;</w:t>
      </w:r>
    </w:p>
    <w:p w14:paraId="3C15ECF4" w14:textId="22826889" w:rsidR="0097198D" w:rsidRPr="00FB142A" w:rsidRDefault="0097198D" w:rsidP="00B82F69">
      <w:pPr>
        <w:pStyle w:val="SectionBody"/>
        <w:widowControl/>
        <w:rPr>
          <w:strike/>
          <w:color w:val="auto"/>
        </w:rPr>
      </w:pPr>
      <w:r w:rsidRPr="00FB142A">
        <w:rPr>
          <w:strike/>
          <w:color w:val="auto"/>
        </w:rPr>
        <w:t xml:space="preserve">"Other dental practitioner" means those persons excluded from the definition of the practice of dentistry under the provisions of §30-4-24(3), §30-4-24(4), and §30-4-24(5) of this code </w:t>
      </w:r>
      <w:proofErr w:type="gramStart"/>
      <w:r w:rsidRPr="00FB142A">
        <w:rPr>
          <w:strike/>
          <w:color w:val="auto"/>
        </w:rPr>
        <w:t>and also</w:t>
      </w:r>
      <w:proofErr w:type="gramEnd"/>
      <w:r w:rsidRPr="00FB142A">
        <w:rPr>
          <w:strike/>
          <w:color w:val="auto"/>
        </w:rPr>
        <w:t xml:space="preserve"> those persons who hold teaching permits which have been issued to them under the provisions of §30-4-14 of this code</w:t>
      </w:r>
    </w:p>
    <w:p w14:paraId="3FB76B95" w14:textId="531BCDD2" w:rsidR="0097198D" w:rsidRPr="00FB142A" w:rsidRDefault="0097198D" w:rsidP="00B82F69">
      <w:pPr>
        <w:pStyle w:val="SectionBody"/>
        <w:widowControl/>
        <w:rPr>
          <w:color w:val="auto"/>
        </w:rPr>
      </w:pPr>
      <w:r w:rsidRPr="00FB142A">
        <w:rPr>
          <w:color w:val="auto"/>
        </w:rPr>
        <w:t>"PALS" means pediatric advanced life support;</w:t>
      </w:r>
    </w:p>
    <w:p w14:paraId="7730462D" w14:textId="331D05F8" w:rsidR="0097198D" w:rsidRPr="00FB142A" w:rsidRDefault="0097198D" w:rsidP="00B82F69">
      <w:pPr>
        <w:pStyle w:val="SectionBody"/>
        <w:widowControl/>
        <w:rPr>
          <w:color w:val="auto"/>
        </w:rPr>
      </w:pPr>
      <w:r w:rsidRPr="00FB142A">
        <w:rPr>
          <w:color w:val="auto"/>
        </w:rPr>
        <w:t>"Pediatric dentistry" is an age-defined specialty that provides both primary and comprehensive preventive and therapeutic oral health care for infants and children through adolescence, including those with special health care needs;</w:t>
      </w:r>
    </w:p>
    <w:p w14:paraId="4E8A97D6" w14:textId="7FCFA215" w:rsidR="0097198D" w:rsidRPr="00FB142A" w:rsidRDefault="0097198D" w:rsidP="00B82F69">
      <w:pPr>
        <w:pStyle w:val="SectionBody"/>
        <w:widowControl/>
        <w:rPr>
          <w:color w:val="auto"/>
        </w:rPr>
      </w:pPr>
      <w:r w:rsidRPr="00FB142A">
        <w:rPr>
          <w:color w:val="auto"/>
        </w:rPr>
        <w:t>"Pediatric patient" means infants and children;</w:t>
      </w:r>
    </w:p>
    <w:p w14:paraId="4B4BAC2C" w14:textId="14F212F8" w:rsidR="0097198D" w:rsidRPr="00FB142A" w:rsidRDefault="0097198D" w:rsidP="00B82F69">
      <w:pPr>
        <w:pStyle w:val="SectionBody"/>
        <w:widowControl/>
        <w:rPr>
          <w:color w:val="auto"/>
        </w:rPr>
      </w:pPr>
      <w:r w:rsidRPr="00FB142A">
        <w:rPr>
          <w:color w:val="auto"/>
        </w:rPr>
        <w:lastRenderedPageBreak/>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2266007A" w14:textId="3B2B6E52" w:rsidR="0097198D" w:rsidRPr="00FB142A" w:rsidRDefault="0097198D" w:rsidP="00B82F69">
      <w:pPr>
        <w:pStyle w:val="SectionBody"/>
        <w:widowControl/>
        <w:rPr>
          <w:color w:val="auto"/>
        </w:rPr>
      </w:pPr>
      <w:r w:rsidRPr="00FB142A">
        <w:rPr>
          <w:color w:val="auto"/>
        </w:rPr>
        <w:t>"Physician anesthesiologist" means a physician, medical doctor, or doctor of osteopathy who is specialized in the practice of anesthesiology;</w:t>
      </w:r>
    </w:p>
    <w:p w14:paraId="6003A46D" w14:textId="7A6C65C4" w:rsidR="0097198D" w:rsidRPr="00FB142A" w:rsidRDefault="0097198D" w:rsidP="00B82F69">
      <w:pPr>
        <w:pStyle w:val="SectionBody"/>
        <w:widowControl/>
        <w:rPr>
          <w:color w:val="auto"/>
        </w:rPr>
      </w:pPr>
      <w:r w:rsidRPr="00FB142A">
        <w:rPr>
          <w:color w:val="auto"/>
        </w:rPr>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39004D18" w14:textId="1D1687F4" w:rsidR="0097198D" w:rsidRPr="00FB142A" w:rsidRDefault="0097198D" w:rsidP="00B82F69">
      <w:pPr>
        <w:pStyle w:val="SectionBody"/>
        <w:widowControl/>
        <w:rPr>
          <w:color w:val="auto"/>
        </w:rPr>
      </w:pPr>
      <w:r w:rsidRPr="00FB142A">
        <w:rPr>
          <w:color w:val="auto"/>
        </w:rPr>
        <w:t>"Public health practice" means treatment or procedures in a public health setting which shall be designated by a rule promulgated by the board to require direct, general, or no supervision of a dental hygienist by a dentist;</w:t>
      </w:r>
    </w:p>
    <w:p w14:paraId="4AE9E37B" w14:textId="1960D427" w:rsidR="0097198D" w:rsidRPr="00FB142A" w:rsidRDefault="0097198D" w:rsidP="00B82F69">
      <w:pPr>
        <w:pStyle w:val="SectionBody"/>
        <w:widowControl/>
        <w:rPr>
          <w:color w:val="auto"/>
        </w:rPr>
      </w:pPr>
      <w:r w:rsidRPr="00FB142A">
        <w:rPr>
          <w:color w:val="auto"/>
        </w:rPr>
        <w:t>"Public health setting" means hospitals, schools, correctional facilities, jails, community clinics, long-term care facilities, nursing homes, home health agencies, group homes, state institutions under the West Virginia Department of Health and Human Resources, public health facilities, homebound settings, accredited dental hygiene education programs, and any other place designated by the board by rule;</w:t>
      </w:r>
    </w:p>
    <w:p w14:paraId="7320C39A" w14:textId="758649CA" w:rsidR="0097198D" w:rsidRPr="00FB142A" w:rsidRDefault="0097198D" w:rsidP="00B82F69">
      <w:pPr>
        <w:pStyle w:val="SectionBody"/>
        <w:widowControl/>
        <w:rPr>
          <w:color w:val="auto"/>
        </w:rPr>
      </w:pPr>
      <w:r w:rsidRPr="00FB142A">
        <w:rPr>
          <w:color w:val="auto"/>
        </w:rPr>
        <w:t>"Qualified monitor" means an individual who by virtue of credentialing and/or training is qualified to check closely and document the status of a patient undergoing anesthesia and observe utilized equipment;</w:t>
      </w:r>
    </w:p>
    <w:p w14:paraId="62A81034" w14:textId="25B7232C" w:rsidR="0097198D" w:rsidRPr="00FB142A" w:rsidRDefault="0097198D" w:rsidP="00B82F69">
      <w:pPr>
        <w:pStyle w:val="SectionBody"/>
        <w:widowControl/>
        <w:rPr>
          <w:color w:val="auto"/>
        </w:rPr>
      </w:pPr>
      <w:r w:rsidRPr="00FB142A">
        <w:rPr>
          <w:color w:val="auto"/>
        </w:rPr>
        <w:t xml:space="preserve">"Relative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w:t>
      </w:r>
      <w:proofErr w:type="gramStart"/>
      <w:r w:rsidRPr="00FB142A">
        <w:rPr>
          <w:color w:val="auto"/>
        </w:rPr>
        <w:t>command;</w:t>
      </w:r>
      <w:proofErr w:type="gramEnd"/>
    </w:p>
    <w:p w14:paraId="7F6571D4" w14:textId="2FE79B3D" w:rsidR="0097198D" w:rsidRPr="00FB142A" w:rsidRDefault="0097198D" w:rsidP="00B82F69">
      <w:pPr>
        <w:pStyle w:val="SectionBody"/>
        <w:widowControl/>
        <w:rPr>
          <w:color w:val="auto"/>
        </w:rPr>
      </w:pPr>
      <w:r w:rsidRPr="00FB142A">
        <w:rPr>
          <w:color w:val="auto"/>
        </w:rPr>
        <w:lastRenderedPageBreak/>
        <w:t>"Specialty" means the practice of a certain branch of dentistry;</w:t>
      </w:r>
    </w:p>
    <w:p w14:paraId="62FEA4C6" w14:textId="4C869404" w:rsidR="0097198D" w:rsidRPr="00FB142A" w:rsidRDefault="0097198D" w:rsidP="00B82F69">
      <w:pPr>
        <w:pStyle w:val="SectionBody"/>
        <w:widowControl/>
        <w:rPr>
          <w:color w:val="auto"/>
        </w:rPr>
      </w:pPr>
      <w:r w:rsidRPr="00FB142A">
        <w:rPr>
          <w:color w:val="auto"/>
        </w:rPr>
        <w:t>"Subcommittee" means West Virginia Board of Dentistry Subcommittee on Anesthesia;</w:t>
      </w:r>
      <w:r w:rsidR="002D4BA5" w:rsidRPr="00FB142A">
        <w:rPr>
          <w:color w:val="auto"/>
        </w:rPr>
        <w:t xml:space="preserve"> </w:t>
      </w:r>
      <w:r w:rsidRPr="00FB142A">
        <w:rPr>
          <w:color w:val="auto"/>
        </w:rPr>
        <w:t>and</w:t>
      </w:r>
    </w:p>
    <w:p w14:paraId="47C63C18" w14:textId="77777777" w:rsidR="00645DCC" w:rsidRPr="00FB142A" w:rsidRDefault="0097198D" w:rsidP="00B82F69">
      <w:pPr>
        <w:pStyle w:val="SectionBody"/>
        <w:widowControl/>
        <w:rPr>
          <w:color w:val="auto"/>
        </w:rPr>
      </w:pPr>
      <w:r w:rsidRPr="00FB142A">
        <w:rPr>
          <w:color w:val="auto"/>
        </w:rPr>
        <w:t xml:space="preserve">"Work authorization" means a written order for dental laboratory services which has been issued by a licensed dentist </w:t>
      </w:r>
      <w:r w:rsidRPr="00FB142A">
        <w:rPr>
          <w:strike/>
          <w:color w:val="auto"/>
        </w:rPr>
        <w:t>or other dental practitioner</w:t>
      </w:r>
      <w:r w:rsidR="00D76FA6" w:rsidRPr="00FB142A">
        <w:rPr>
          <w:color w:val="auto"/>
        </w:rPr>
        <w:t>.</w:t>
      </w:r>
    </w:p>
    <w:p w14:paraId="704B4715" w14:textId="43BD1472" w:rsidR="002D4BA5" w:rsidRPr="00FB142A" w:rsidRDefault="002D4BA5" w:rsidP="00B82F69">
      <w:pPr>
        <w:ind w:firstLine="720"/>
        <w:jc w:val="both"/>
        <w:rPr>
          <w:color w:val="auto"/>
        </w:rPr>
        <w:sectPr w:rsidR="002D4BA5" w:rsidRPr="00FB142A" w:rsidSect="002A5126">
          <w:type w:val="continuous"/>
          <w:pgSz w:w="12240" w:h="15840" w:code="1"/>
          <w:pgMar w:top="1440" w:right="1440" w:bottom="1440" w:left="1440" w:header="720" w:footer="720" w:gutter="0"/>
          <w:lnNumType w:countBy="1" w:restart="newSection"/>
          <w:cols w:space="720"/>
          <w:docGrid w:linePitch="360"/>
        </w:sectPr>
      </w:pPr>
    </w:p>
    <w:p w14:paraId="53B3ED4E" w14:textId="28896AD0" w:rsidR="007A08E1" w:rsidRPr="00FB142A" w:rsidRDefault="007A08E1" w:rsidP="00B82F69">
      <w:pPr>
        <w:pStyle w:val="SectionHeading"/>
        <w:widowControl/>
        <w:rPr>
          <w:color w:val="auto"/>
        </w:rPr>
      </w:pPr>
      <w:r w:rsidRPr="00FB142A">
        <w:rPr>
          <w:color w:val="auto"/>
        </w:rPr>
        <w:t>§30-4-8</w:t>
      </w:r>
      <w:r w:rsidR="00203976" w:rsidRPr="00FB142A">
        <w:rPr>
          <w:color w:val="auto"/>
        </w:rPr>
        <w:t>a</w:t>
      </w:r>
      <w:r w:rsidR="001A4C7F" w:rsidRPr="00FB142A">
        <w:rPr>
          <w:color w:val="auto"/>
        </w:rPr>
        <w:t>.</w:t>
      </w:r>
      <w:r w:rsidRPr="00FB142A">
        <w:rPr>
          <w:color w:val="auto"/>
        </w:rPr>
        <w:t xml:space="preserve"> </w:t>
      </w:r>
      <w:r w:rsidR="00203976" w:rsidRPr="00FB142A">
        <w:rPr>
          <w:color w:val="auto"/>
        </w:rPr>
        <w:t>D</w:t>
      </w:r>
      <w:r w:rsidRPr="00FB142A">
        <w:rPr>
          <w:color w:val="auto"/>
        </w:rPr>
        <w:t>ental specialties.</w:t>
      </w:r>
    </w:p>
    <w:p w14:paraId="77FA31F1" w14:textId="1B6AD7BA" w:rsidR="0086210F" w:rsidRPr="00FB142A" w:rsidRDefault="0086210F" w:rsidP="00B82F69">
      <w:pPr>
        <w:ind w:firstLine="720"/>
        <w:jc w:val="both"/>
        <w:rPr>
          <w:rFonts w:cs="Arial"/>
          <w:color w:val="auto"/>
        </w:rPr>
      </w:pPr>
      <w:r w:rsidRPr="00FB142A">
        <w:rPr>
          <w:rFonts w:cs="Arial"/>
          <w:color w:val="auto"/>
        </w:rPr>
        <w:t>(a) The Board of Dentistry may issue a dental specialty license authorizing a dentist to represent himself or herself to the public as a specialist, and to practice as a specialist, upon proper application and fee for each specialty and as provided pursuant to the provisions of this article.</w:t>
      </w:r>
    </w:p>
    <w:p w14:paraId="746A4C6F" w14:textId="27D09EDF" w:rsidR="0086210F" w:rsidRPr="00FB142A" w:rsidRDefault="0086210F" w:rsidP="00B82F69">
      <w:pPr>
        <w:ind w:firstLine="720"/>
        <w:jc w:val="both"/>
        <w:rPr>
          <w:rFonts w:cs="Arial"/>
          <w:color w:val="auto"/>
          <w:u w:val="single"/>
        </w:rPr>
      </w:pPr>
      <w:r w:rsidRPr="00FB142A">
        <w:rPr>
          <w:rFonts w:cs="Arial"/>
          <w:color w:val="auto"/>
        </w:rPr>
        <w:t>(b) A dentist may not represent himself or herself to the public as a specialist, nor practice as a specialist, unless the individual:</w:t>
      </w:r>
    </w:p>
    <w:p w14:paraId="6F26C283" w14:textId="4B95542F" w:rsidR="0086210F" w:rsidRPr="00FB142A" w:rsidRDefault="0086210F" w:rsidP="00B82F69">
      <w:pPr>
        <w:ind w:firstLine="720"/>
        <w:jc w:val="both"/>
        <w:rPr>
          <w:rFonts w:cs="Arial"/>
          <w:color w:val="auto"/>
        </w:rPr>
      </w:pPr>
      <w:r w:rsidRPr="00FB142A">
        <w:rPr>
          <w:rFonts w:cs="Arial"/>
          <w:color w:val="auto"/>
        </w:rPr>
        <w:t>(1) Has successfully completed a board-recognized dental specialty/advanced education program accredited by the Commission on Dental Accreditation;</w:t>
      </w:r>
    </w:p>
    <w:p w14:paraId="3D0102D7" w14:textId="77777777" w:rsidR="0086210F" w:rsidRPr="00FB142A" w:rsidRDefault="0086210F" w:rsidP="00B82F69">
      <w:pPr>
        <w:ind w:firstLine="720"/>
        <w:jc w:val="both"/>
        <w:rPr>
          <w:rFonts w:cs="Arial"/>
          <w:color w:val="auto"/>
        </w:rPr>
      </w:pPr>
      <w:r w:rsidRPr="00FB142A">
        <w:rPr>
          <w:rFonts w:cs="Arial"/>
          <w:color w:val="auto"/>
        </w:rPr>
        <w:t>(2) Holds a general dental license in this state; and</w:t>
      </w:r>
    </w:p>
    <w:p w14:paraId="6382DEF9" w14:textId="3DE61F76" w:rsidR="0086210F" w:rsidRPr="00FB142A" w:rsidRDefault="0086210F" w:rsidP="00B82F69">
      <w:pPr>
        <w:ind w:firstLine="720"/>
        <w:jc w:val="both"/>
        <w:rPr>
          <w:rFonts w:cs="Arial"/>
          <w:color w:val="auto"/>
        </w:rPr>
      </w:pPr>
      <w:r w:rsidRPr="00FB142A">
        <w:rPr>
          <w:rFonts w:cs="Arial"/>
          <w:color w:val="auto"/>
        </w:rPr>
        <w:t>(3) Has completed any additional requirements set forth in state law or rules and has been issued a dental specialty license by the board.</w:t>
      </w:r>
    </w:p>
    <w:p w14:paraId="538F3E9D" w14:textId="14113F4C" w:rsidR="0086210F" w:rsidRPr="00FB142A" w:rsidRDefault="0086210F" w:rsidP="00B82F69">
      <w:pPr>
        <w:ind w:firstLine="720"/>
        <w:jc w:val="both"/>
        <w:rPr>
          <w:rFonts w:cs="Arial"/>
          <w:color w:val="auto"/>
        </w:rPr>
      </w:pPr>
      <w:r w:rsidRPr="00FB142A">
        <w:rPr>
          <w:rFonts w:cs="Arial"/>
          <w:color w:val="auto"/>
        </w:rPr>
        <w:t xml:space="preserve">(c) Specialties recognized by the board </w:t>
      </w:r>
      <w:r w:rsidRPr="00FB142A">
        <w:rPr>
          <w:rFonts w:cs="Arial"/>
          <w:color w:val="auto"/>
          <w:u w:val="single"/>
        </w:rPr>
        <w:t>and the educational requirements for obtaining a specialty license</w:t>
      </w:r>
      <w:r w:rsidRPr="00FB142A">
        <w:rPr>
          <w:rFonts w:cs="Arial"/>
          <w:color w:val="auto"/>
        </w:rPr>
        <w:t xml:space="preserve"> shall include:</w:t>
      </w:r>
    </w:p>
    <w:p w14:paraId="7B2259B5" w14:textId="183DA649" w:rsidR="0086210F" w:rsidRPr="00FB142A" w:rsidRDefault="0086210F" w:rsidP="00B82F69">
      <w:pPr>
        <w:ind w:firstLine="720"/>
        <w:jc w:val="both"/>
        <w:rPr>
          <w:rFonts w:cs="Arial"/>
          <w:color w:val="auto"/>
        </w:rPr>
      </w:pPr>
      <w:r w:rsidRPr="00FB142A">
        <w:rPr>
          <w:rFonts w:cs="Arial"/>
          <w:color w:val="auto"/>
        </w:rPr>
        <w:t>(1) Dental public health. — In order to qualify for this specialty, the licensee shall have successfully completed a minimum of one full-time academic year of at least eight calendar months each of graduate or post-graduate education, internship, or residency.</w:t>
      </w:r>
    </w:p>
    <w:p w14:paraId="5F1CC08A" w14:textId="3DE427B6" w:rsidR="0086210F" w:rsidRPr="00FB142A" w:rsidRDefault="0086210F" w:rsidP="00B82F69">
      <w:pPr>
        <w:ind w:firstLine="720"/>
        <w:jc w:val="both"/>
        <w:rPr>
          <w:rFonts w:cs="Arial"/>
          <w:color w:val="auto"/>
        </w:rPr>
      </w:pPr>
      <w:r w:rsidRPr="00FB142A">
        <w:rPr>
          <w:rFonts w:cs="Arial"/>
          <w:color w:val="auto"/>
        </w:rPr>
        <w:t>(2) Endodontics. — In order to qualify for this specialty, the licensee shall have successfully completed a minimum of two full-time academic years of at least eight calendar months each of graduate or post-graduate education, internship, or residency.</w:t>
      </w:r>
    </w:p>
    <w:p w14:paraId="1897634E" w14:textId="219C26F3" w:rsidR="0086210F" w:rsidRPr="00FB142A" w:rsidRDefault="0086210F" w:rsidP="00B82F69">
      <w:pPr>
        <w:ind w:firstLine="720"/>
        <w:jc w:val="both"/>
        <w:rPr>
          <w:rFonts w:cs="Arial"/>
          <w:color w:val="auto"/>
        </w:rPr>
      </w:pPr>
      <w:r w:rsidRPr="00FB142A">
        <w:rPr>
          <w:rFonts w:cs="Arial"/>
          <w:color w:val="auto"/>
        </w:rPr>
        <w:lastRenderedPageBreak/>
        <w:t>(3) Oral and maxillofacial surgery. — In order to qualify for this specialty, the licensee shall have successfully completed a minimum of three full-time academic years of at least eight calendar months each of graduate or post-graduate education, internship, or residency.</w:t>
      </w:r>
    </w:p>
    <w:p w14:paraId="00B0BA9F" w14:textId="4CE35F16" w:rsidR="0086210F" w:rsidRPr="00FB142A" w:rsidRDefault="0086210F" w:rsidP="00B82F69">
      <w:pPr>
        <w:ind w:firstLine="720"/>
        <w:jc w:val="both"/>
        <w:rPr>
          <w:rFonts w:cs="Arial"/>
          <w:color w:val="auto"/>
        </w:rPr>
      </w:pPr>
      <w:r w:rsidRPr="00FB142A">
        <w:rPr>
          <w:rFonts w:cs="Arial"/>
          <w:color w:val="auto"/>
        </w:rPr>
        <w:t>(4) Oral and maxillofacial radiology. — In order to qualify for this specialty, the licensee shall have successfully completed a minimum of two full-time years of at least eight calendar months each of graduate or post-graduate education, internship, or residency.</w:t>
      </w:r>
    </w:p>
    <w:p w14:paraId="2A4306D1" w14:textId="4C1C9869" w:rsidR="0086210F" w:rsidRPr="00FB142A" w:rsidRDefault="0086210F" w:rsidP="00B82F69">
      <w:pPr>
        <w:ind w:firstLine="720"/>
        <w:jc w:val="both"/>
        <w:rPr>
          <w:rFonts w:cs="Arial"/>
          <w:color w:val="auto"/>
        </w:rPr>
      </w:pPr>
      <w:r w:rsidRPr="00FB142A">
        <w:rPr>
          <w:rFonts w:cs="Arial"/>
          <w:color w:val="auto"/>
        </w:rPr>
        <w:t xml:space="preserve">(5) Orthodontics and dentofacial orthopedics. — In order to qualify for this specialty, the licensee shall have successfully completed a minimum of two full-time academic years of at least eight calendar months each of graduate or post-graduate education, internship, or residency. In addition, any applicant for an orthodontic and dentofacial orthopedic specialty certificate </w:t>
      </w:r>
      <w:r w:rsidRPr="00FB142A">
        <w:rPr>
          <w:rFonts w:cs="Arial"/>
          <w:strike/>
          <w:color w:val="auto"/>
        </w:rPr>
        <w:t>commencing on July 1, 2019</w:t>
      </w:r>
      <w:r w:rsidRPr="00FB142A">
        <w:rPr>
          <w:rFonts w:cs="Arial"/>
          <w:color w:val="auto"/>
        </w:rPr>
        <w:t xml:space="preserve"> shall submit verification of successful completion of the American Board of Orthodontics written examination.</w:t>
      </w:r>
    </w:p>
    <w:p w14:paraId="2C824F7B" w14:textId="08048A4A" w:rsidR="0086210F" w:rsidRPr="00FB142A" w:rsidRDefault="0086210F" w:rsidP="00B82F69">
      <w:pPr>
        <w:ind w:firstLine="720"/>
        <w:jc w:val="both"/>
        <w:rPr>
          <w:rFonts w:cs="Arial"/>
          <w:color w:val="auto"/>
        </w:rPr>
      </w:pPr>
      <w:r w:rsidRPr="00FB142A">
        <w:rPr>
          <w:rFonts w:cs="Arial"/>
          <w:color w:val="auto"/>
        </w:rPr>
        <w:t>(6) Pediatric dentistry. — In order to qualify for this specialty, the licensee shall have successfully completed a minimum of two full-time academic years of at least eight calendar months each of graduate or post-graduate education, internship, or residency.</w:t>
      </w:r>
    </w:p>
    <w:p w14:paraId="2E13E06B" w14:textId="50F61C03" w:rsidR="0086210F" w:rsidRPr="00FB142A" w:rsidRDefault="0086210F" w:rsidP="00B82F69">
      <w:pPr>
        <w:spacing w:line="485" w:lineRule="auto"/>
        <w:ind w:firstLine="720"/>
        <w:jc w:val="both"/>
        <w:rPr>
          <w:rFonts w:cs="Arial"/>
          <w:color w:val="auto"/>
        </w:rPr>
      </w:pPr>
      <w:r w:rsidRPr="00FB142A">
        <w:rPr>
          <w:rFonts w:cs="Arial"/>
          <w:color w:val="auto"/>
        </w:rPr>
        <w:t>(7) Periodontics. — In order to qualify for this specialty, the licensee shall have successfully completed a minimum of two full-time academic years of at least eight calendar months each of graduate or post-graduate education, internship, or residency.</w:t>
      </w:r>
    </w:p>
    <w:p w14:paraId="36CB81B2" w14:textId="2C09EBA6" w:rsidR="0086210F" w:rsidRPr="00FB142A" w:rsidRDefault="0086210F" w:rsidP="00B82F69">
      <w:pPr>
        <w:spacing w:line="485" w:lineRule="auto"/>
        <w:ind w:firstLine="720"/>
        <w:jc w:val="both"/>
        <w:rPr>
          <w:rFonts w:cs="Arial"/>
          <w:color w:val="auto"/>
        </w:rPr>
      </w:pPr>
      <w:r w:rsidRPr="00FB142A">
        <w:rPr>
          <w:rFonts w:cs="Arial"/>
          <w:color w:val="auto"/>
        </w:rPr>
        <w:t>(8) Prosthodontics. — In order to qualify for this specialty, the licensee shall have successfully completed a minimum of two full-time academic years of at least eight calendar months each of graduate or post-graduate education, internship, or residency.</w:t>
      </w:r>
    </w:p>
    <w:p w14:paraId="5A8D3037" w14:textId="6A941AA5" w:rsidR="0086210F" w:rsidRPr="00FB142A" w:rsidRDefault="0086210F" w:rsidP="00B82F69">
      <w:pPr>
        <w:spacing w:line="485" w:lineRule="auto"/>
        <w:ind w:firstLine="720"/>
        <w:jc w:val="both"/>
        <w:rPr>
          <w:rFonts w:cs="Arial"/>
          <w:color w:val="auto"/>
        </w:rPr>
      </w:pPr>
      <w:r w:rsidRPr="00FB142A">
        <w:rPr>
          <w:rFonts w:cs="Arial"/>
          <w:color w:val="auto"/>
        </w:rPr>
        <w:t>(9) Oral pathology. — In order to qualify for this specialty, the licensee shall have successfully completed a minimum of two full-time academic years of at least eight calendar months each of graduate or post-graduate education, internship, or residency.</w:t>
      </w:r>
    </w:p>
    <w:p w14:paraId="381A3A01" w14:textId="481952CA" w:rsidR="0086210F" w:rsidRPr="00FB142A" w:rsidRDefault="0086210F" w:rsidP="00B82F69">
      <w:pPr>
        <w:spacing w:line="485" w:lineRule="auto"/>
        <w:ind w:firstLine="720"/>
        <w:jc w:val="both"/>
        <w:rPr>
          <w:rFonts w:cs="Arial"/>
          <w:color w:val="auto"/>
          <w:u w:val="single"/>
        </w:rPr>
      </w:pPr>
      <w:r w:rsidRPr="00FB142A">
        <w:rPr>
          <w:rFonts w:cs="Arial"/>
          <w:color w:val="auto"/>
          <w:u w:val="single"/>
        </w:rPr>
        <w:lastRenderedPageBreak/>
        <w:t>(10) Dental anesthesiology. – In order to qualify for this specialty, the licensee shall have successfully completed a minimum of two full-time academic years of at least eight calendar months each of graduate or post-graduate education, internship, or residency.</w:t>
      </w:r>
    </w:p>
    <w:p w14:paraId="0D3F9AAB" w14:textId="5495C88A" w:rsidR="0086210F" w:rsidRPr="00FB142A" w:rsidRDefault="0086210F" w:rsidP="00B82F69">
      <w:pPr>
        <w:spacing w:line="485" w:lineRule="auto"/>
        <w:ind w:firstLine="720"/>
        <w:jc w:val="both"/>
        <w:rPr>
          <w:rFonts w:cs="Arial"/>
          <w:color w:val="auto"/>
          <w:u w:val="single"/>
        </w:rPr>
      </w:pPr>
      <w:r w:rsidRPr="00FB142A">
        <w:rPr>
          <w:rFonts w:cs="Arial"/>
          <w:color w:val="auto"/>
          <w:u w:val="single"/>
        </w:rPr>
        <w:t>(11) Oral medicine. – In order to qualify for this specialty, the licensee shall have successfully completed a minimum of two full-time academic years of at least eight calendar months each of graduate or post-graduate education, internship, or residency.</w:t>
      </w:r>
    </w:p>
    <w:p w14:paraId="6A9F0945" w14:textId="679802CA" w:rsidR="0086210F" w:rsidRPr="00FB142A" w:rsidRDefault="0086210F" w:rsidP="00B82F69">
      <w:pPr>
        <w:spacing w:line="485" w:lineRule="auto"/>
        <w:ind w:firstLine="720"/>
        <w:jc w:val="both"/>
        <w:rPr>
          <w:rFonts w:cs="Arial"/>
          <w:color w:val="auto"/>
          <w:u w:val="single"/>
        </w:rPr>
      </w:pPr>
      <w:r w:rsidRPr="00FB142A">
        <w:rPr>
          <w:rFonts w:cs="Arial"/>
          <w:color w:val="auto"/>
          <w:u w:val="single"/>
        </w:rPr>
        <w:t>(12) Orofacial pain. – In order to qualify for this specialty, the licensee shall have successfully completed a minimum of two full-time academic years of at least eight calendar months each of graduate or post-graduate education, internship, or residency.</w:t>
      </w:r>
    </w:p>
    <w:p w14:paraId="3C530A8A" w14:textId="4C1638D1" w:rsidR="0086210F" w:rsidRPr="00FB142A" w:rsidRDefault="0086210F" w:rsidP="00B82F69">
      <w:pPr>
        <w:spacing w:line="485" w:lineRule="auto"/>
        <w:ind w:firstLine="720"/>
        <w:jc w:val="both"/>
        <w:rPr>
          <w:rFonts w:cs="Arial"/>
          <w:color w:val="auto"/>
        </w:rPr>
      </w:pPr>
      <w:r w:rsidRPr="00FB142A">
        <w:rPr>
          <w:rFonts w:cs="Arial"/>
          <w:color w:val="auto"/>
        </w:rPr>
        <w:t xml:space="preserve">(d) The licensee shall limit his or her practice of dentistry only to the specialty </w:t>
      </w:r>
      <w:r w:rsidRPr="00FB142A">
        <w:rPr>
          <w:rFonts w:cs="Arial"/>
          <w:color w:val="auto"/>
          <w:u w:val="single"/>
        </w:rPr>
        <w:t>or specialties</w:t>
      </w:r>
      <w:r w:rsidRPr="00FB142A">
        <w:rPr>
          <w:rFonts w:cs="Arial"/>
          <w:color w:val="auto"/>
        </w:rPr>
        <w:t xml:space="preserve"> in which he or she is licensed and in which he or she holds himself or herself out to the public as a specialist.</w:t>
      </w:r>
    </w:p>
    <w:p w14:paraId="10279C57" w14:textId="29BF0DDF" w:rsidR="0086210F" w:rsidRPr="00FB142A" w:rsidRDefault="0086210F" w:rsidP="00B82F69">
      <w:pPr>
        <w:spacing w:line="485" w:lineRule="auto"/>
        <w:ind w:firstLine="720"/>
        <w:jc w:val="both"/>
        <w:rPr>
          <w:rFonts w:cs="Arial"/>
          <w:color w:val="auto"/>
        </w:rPr>
      </w:pPr>
      <w:r w:rsidRPr="00FB142A">
        <w:rPr>
          <w:rFonts w:cs="Arial"/>
          <w:color w:val="auto"/>
        </w:rPr>
        <w:t xml:space="preserve">(e) The licensee shall limit his or her listing in the telephone directory </w:t>
      </w:r>
      <w:r w:rsidRPr="00FB142A">
        <w:rPr>
          <w:rFonts w:cs="Arial"/>
          <w:color w:val="auto"/>
          <w:u w:val="single"/>
        </w:rPr>
        <w:t>or on the internet</w:t>
      </w:r>
      <w:r w:rsidRPr="00FB142A">
        <w:rPr>
          <w:rFonts w:cs="Arial"/>
          <w:color w:val="auto"/>
        </w:rPr>
        <w:t xml:space="preserve"> to the specialties in which he or she has an office or offices.</w:t>
      </w:r>
    </w:p>
    <w:p w14:paraId="1A383436" w14:textId="1B6EBD0E" w:rsidR="0086210F" w:rsidRPr="00FB142A" w:rsidRDefault="0086210F" w:rsidP="00B82F69">
      <w:pPr>
        <w:spacing w:line="485" w:lineRule="auto"/>
        <w:ind w:firstLine="720"/>
        <w:jc w:val="both"/>
        <w:rPr>
          <w:rFonts w:cs="Arial"/>
          <w:color w:val="auto"/>
        </w:rPr>
      </w:pPr>
      <w:r w:rsidRPr="00FB142A">
        <w:rPr>
          <w:rFonts w:cs="Arial"/>
          <w:color w:val="auto"/>
        </w:rPr>
        <w:t>(f) The limitation of practice is removed for purposes of volunteering services in organized health clinics and at charitable events.</w:t>
      </w:r>
    </w:p>
    <w:p w14:paraId="6B10C27D" w14:textId="455A3EFC" w:rsidR="00162C89" w:rsidRPr="00FB142A" w:rsidRDefault="00162C89" w:rsidP="00B82F69">
      <w:pPr>
        <w:ind w:firstLine="720"/>
        <w:jc w:val="both"/>
        <w:rPr>
          <w:rFonts w:eastAsia="Calibri" w:cs="Arial"/>
          <w:color w:val="auto"/>
        </w:rPr>
        <w:sectPr w:rsidR="00162C89" w:rsidRPr="00FB142A" w:rsidSect="002A5126">
          <w:type w:val="continuous"/>
          <w:pgSz w:w="12240" w:h="15840" w:code="1"/>
          <w:pgMar w:top="1440" w:right="1440" w:bottom="1440" w:left="1440" w:header="720" w:footer="720" w:gutter="0"/>
          <w:lnNumType w:countBy="1" w:restart="newSection"/>
          <w:cols w:space="720"/>
          <w:docGrid w:linePitch="360"/>
        </w:sectPr>
      </w:pPr>
    </w:p>
    <w:p w14:paraId="07976BD6" w14:textId="67771AB7" w:rsidR="004F7CC1" w:rsidRPr="00FB142A" w:rsidRDefault="005456F6" w:rsidP="00B82F69">
      <w:pPr>
        <w:pStyle w:val="SectionHeading"/>
        <w:widowControl/>
        <w:rPr>
          <w:color w:val="auto"/>
          <w:u w:val="single"/>
        </w:rPr>
      </w:pPr>
      <w:r w:rsidRPr="00FB142A">
        <w:rPr>
          <w:color w:val="auto"/>
          <w:u w:val="single"/>
        </w:rPr>
        <w:t>§30-4-2</w:t>
      </w:r>
      <w:r w:rsidR="00162C89" w:rsidRPr="00FB142A">
        <w:rPr>
          <w:color w:val="auto"/>
          <w:u w:val="single"/>
        </w:rPr>
        <w:t>5</w:t>
      </w:r>
      <w:r w:rsidR="004F7CC1" w:rsidRPr="00FB142A">
        <w:rPr>
          <w:color w:val="auto"/>
          <w:u w:val="single"/>
        </w:rPr>
        <w:t xml:space="preserve">. Declared </w:t>
      </w:r>
      <w:r w:rsidR="00785C93" w:rsidRPr="00FB142A">
        <w:rPr>
          <w:color w:val="auto"/>
          <w:u w:val="single"/>
        </w:rPr>
        <w:t>p</w:t>
      </w:r>
      <w:r w:rsidR="004F7CC1" w:rsidRPr="00FB142A">
        <w:rPr>
          <w:color w:val="auto"/>
          <w:u w:val="single"/>
        </w:rPr>
        <w:t xml:space="preserve">ublic </w:t>
      </w:r>
      <w:r w:rsidR="00785C93" w:rsidRPr="00FB142A">
        <w:rPr>
          <w:color w:val="auto"/>
          <w:u w:val="single"/>
        </w:rPr>
        <w:t>h</w:t>
      </w:r>
      <w:r w:rsidR="004F7CC1" w:rsidRPr="00FB142A">
        <w:rPr>
          <w:color w:val="auto"/>
          <w:u w:val="single"/>
        </w:rPr>
        <w:t xml:space="preserve">ealth </w:t>
      </w:r>
      <w:r w:rsidR="00785C93" w:rsidRPr="00FB142A">
        <w:rPr>
          <w:color w:val="auto"/>
          <w:u w:val="single"/>
        </w:rPr>
        <w:t>e</w:t>
      </w:r>
      <w:r w:rsidR="004F7CC1" w:rsidRPr="00FB142A">
        <w:rPr>
          <w:color w:val="auto"/>
          <w:u w:val="single"/>
        </w:rPr>
        <w:t>mergencies.</w:t>
      </w:r>
    </w:p>
    <w:p w14:paraId="0DB05FD4" w14:textId="777D28B4" w:rsidR="004F7CC1" w:rsidRPr="00FB142A" w:rsidRDefault="004F7CC1" w:rsidP="00B82F69">
      <w:pPr>
        <w:pStyle w:val="SectionBody"/>
        <w:widowControl/>
        <w:rPr>
          <w:color w:val="auto"/>
          <w:u w:val="single"/>
        </w:rPr>
      </w:pPr>
      <w:r w:rsidRPr="00FB142A">
        <w:rPr>
          <w:color w:val="auto"/>
          <w:u w:val="single"/>
        </w:rPr>
        <w:t>During a declared public health emergency, dentists and dental hygienists with a local anesthesia certificate, may administer vaccines, perform FDA-authorized diagnostic tests to screen patients for infectious diseases, triage medical patients, and perform other ancillary medical procedures and activities as requested by medical personnel.</w:t>
      </w:r>
    </w:p>
    <w:p w14:paraId="74809E80" w14:textId="77777777" w:rsidR="00C7494D" w:rsidRPr="00FB142A" w:rsidRDefault="00C7494D" w:rsidP="00B82F69">
      <w:pPr>
        <w:pStyle w:val="Note"/>
        <w:widowControl/>
        <w:ind w:left="0"/>
        <w:rPr>
          <w:color w:val="auto"/>
        </w:rPr>
      </w:pPr>
    </w:p>
    <w:p w14:paraId="38FE805B" w14:textId="0CAA18A8" w:rsidR="00927AEB" w:rsidRPr="00FB142A" w:rsidRDefault="00CF1DCA" w:rsidP="00B82F69">
      <w:pPr>
        <w:pStyle w:val="Note"/>
        <w:widowControl/>
        <w:ind w:right="1440"/>
        <w:rPr>
          <w:color w:val="auto"/>
        </w:rPr>
      </w:pPr>
      <w:r w:rsidRPr="00FB142A">
        <w:rPr>
          <w:color w:val="auto"/>
        </w:rPr>
        <w:t>NOTE: The</w:t>
      </w:r>
      <w:r w:rsidR="006865E9" w:rsidRPr="00FB142A">
        <w:rPr>
          <w:color w:val="auto"/>
        </w:rPr>
        <w:t xml:space="preserve"> purpose of this bill is to</w:t>
      </w:r>
      <w:r w:rsidR="00F71B91" w:rsidRPr="00FB142A">
        <w:rPr>
          <w:color w:val="auto"/>
        </w:rPr>
        <w:t xml:space="preserve"> </w:t>
      </w:r>
      <w:r w:rsidR="00927AEB" w:rsidRPr="00FB142A">
        <w:rPr>
          <w:color w:val="auto"/>
        </w:rPr>
        <w:t>update</w:t>
      </w:r>
      <w:r w:rsidR="00F71B91" w:rsidRPr="00FB142A">
        <w:rPr>
          <w:color w:val="auto"/>
        </w:rPr>
        <w:t xml:space="preserve"> the practice of dentistry, to </w:t>
      </w:r>
      <w:r w:rsidR="00CE20D8" w:rsidRPr="00FB142A">
        <w:rPr>
          <w:color w:val="auto"/>
        </w:rPr>
        <w:t>update definitions</w:t>
      </w:r>
      <w:r w:rsidR="004F7CC1" w:rsidRPr="00FB142A">
        <w:rPr>
          <w:color w:val="auto"/>
        </w:rPr>
        <w:t>,</w:t>
      </w:r>
      <w:r w:rsidR="00F71B91" w:rsidRPr="00FB142A">
        <w:rPr>
          <w:color w:val="auto"/>
        </w:rPr>
        <w:t xml:space="preserve"> </w:t>
      </w:r>
      <w:r w:rsidR="00BC1F21" w:rsidRPr="00FB142A">
        <w:rPr>
          <w:color w:val="auto"/>
        </w:rPr>
        <w:t xml:space="preserve">to add </w:t>
      </w:r>
      <w:r w:rsidR="00AA440E" w:rsidRPr="00FB142A">
        <w:rPr>
          <w:color w:val="auto"/>
        </w:rPr>
        <w:t xml:space="preserve">to disciplinary section </w:t>
      </w:r>
      <w:r w:rsidR="00BC1F21" w:rsidRPr="00FB142A">
        <w:rPr>
          <w:color w:val="auto"/>
        </w:rPr>
        <w:t xml:space="preserve">language concerning orthodontic treatment, </w:t>
      </w:r>
      <w:r w:rsidR="00D050AD" w:rsidRPr="00FB142A">
        <w:rPr>
          <w:color w:val="auto"/>
        </w:rPr>
        <w:t xml:space="preserve">and </w:t>
      </w:r>
      <w:r w:rsidR="004F7CC1" w:rsidRPr="00FB142A">
        <w:rPr>
          <w:color w:val="auto"/>
        </w:rPr>
        <w:t>add a section concerning a declared public health emergency</w:t>
      </w:r>
      <w:r w:rsidR="00390E59" w:rsidRPr="00FB142A">
        <w:rPr>
          <w:color w:val="auto"/>
        </w:rPr>
        <w:t>.</w:t>
      </w:r>
    </w:p>
    <w:p w14:paraId="3BC20E70" w14:textId="20BACAB0" w:rsidR="006865E9" w:rsidRPr="00FB142A" w:rsidRDefault="00AE48A0" w:rsidP="00B82F69">
      <w:pPr>
        <w:pStyle w:val="Note"/>
        <w:widowControl/>
        <w:ind w:right="1440"/>
        <w:rPr>
          <w:color w:val="auto"/>
        </w:rPr>
      </w:pPr>
      <w:proofErr w:type="gramStart"/>
      <w:r w:rsidRPr="00FB142A">
        <w:rPr>
          <w:color w:val="auto"/>
        </w:rPr>
        <w:t>Strike-throughs</w:t>
      </w:r>
      <w:proofErr w:type="gramEnd"/>
      <w:r w:rsidRPr="00FB142A">
        <w:rPr>
          <w:color w:val="auto"/>
        </w:rPr>
        <w:t xml:space="preserve"> indicate language that would be stricken from a heading or the present law and underscoring indicates new language that would be added.</w:t>
      </w:r>
    </w:p>
    <w:sectPr w:rsidR="006865E9" w:rsidRPr="00FB142A" w:rsidSect="002A51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C49A" w14:textId="77777777" w:rsidR="007363F5" w:rsidRPr="00B844FE" w:rsidRDefault="007363F5" w:rsidP="00B844FE">
      <w:r>
        <w:separator/>
      </w:r>
    </w:p>
  </w:endnote>
  <w:endnote w:type="continuationSeparator" w:id="0">
    <w:p w14:paraId="14C6C31B" w14:textId="77777777" w:rsidR="007363F5" w:rsidRPr="00B844FE" w:rsidRDefault="007363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EFF90" w14:textId="77777777" w:rsidR="00AB5A89" w:rsidRPr="00B844FE" w:rsidRDefault="00AB5A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5F150D" w14:textId="77777777" w:rsidR="00AB5A89" w:rsidRDefault="00AB5A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8951CF" w14:textId="12D93A30" w:rsidR="00AB5A89" w:rsidRDefault="00AB5A89" w:rsidP="00DF199D">
        <w:pPr>
          <w:pStyle w:val="Footer"/>
          <w:jc w:val="center"/>
        </w:pPr>
        <w:r>
          <w:fldChar w:fldCharType="begin"/>
        </w:r>
        <w:r>
          <w:instrText xml:space="preserve"> PAGE   \* MERGEFORMAT </w:instrText>
        </w:r>
        <w:r>
          <w:fldChar w:fldCharType="separate"/>
        </w:r>
        <w:r w:rsidR="009A7EA9">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2E10" w14:textId="77777777" w:rsidR="007363F5" w:rsidRPr="00B844FE" w:rsidRDefault="007363F5" w:rsidP="00B844FE">
      <w:r>
        <w:separator/>
      </w:r>
    </w:p>
  </w:footnote>
  <w:footnote w:type="continuationSeparator" w:id="0">
    <w:p w14:paraId="64AB3DC0" w14:textId="77777777" w:rsidR="007363F5" w:rsidRPr="00B844FE" w:rsidRDefault="007363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FF1" w14:textId="5FAF7FDE" w:rsidR="00AB5A89" w:rsidRPr="00B844FE" w:rsidRDefault="00733E00">
    <w:pPr>
      <w:pStyle w:val="Header"/>
    </w:pPr>
    <w:sdt>
      <w:sdtPr>
        <w:id w:val="-684364211"/>
        <w:placeholder>
          <w:docPart w:val="4A3865B5169449BA8162585DB84D3B51"/>
        </w:placeholder>
        <w:temporary/>
        <w:showingPlcHdr/>
      </w:sdtPr>
      <w:sdtEndPr/>
      <w:sdtContent>
        <w:r w:rsidR="00FE0E20" w:rsidRPr="00B844FE">
          <w:t>[Type here]</w:t>
        </w:r>
      </w:sdtContent>
    </w:sdt>
    <w:r w:rsidR="00AB5A89" w:rsidRPr="00B844FE">
      <w:ptab w:relativeTo="margin" w:alignment="left" w:leader="none"/>
    </w:r>
    <w:sdt>
      <w:sdtPr>
        <w:id w:val="-556240388"/>
        <w:placeholder>
          <w:docPart w:val="4A3865B5169449BA8162585DB84D3B51"/>
        </w:placeholder>
        <w:temporary/>
        <w:showingPlcHdr/>
      </w:sdtPr>
      <w:sdtEndPr/>
      <w:sdtContent>
        <w:r w:rsidR="00FE0E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4A55" w14:textId="5F5F4D72" w:rsidR="00AB5A89" w:rsidRPr="00FE0E20" w:rsidRDefault="00A72C6A" w:rsidP="00FE0E20">
    <w:pPr>
      <w:pStyle w:val="HeaderStyle"/>
      <w:rPr>
        <w:sz w:val="22"/>
        <w:szCs w:val="22"/>
      </w:rPr>
    </w:pPr>
    <w:r>
      <w:rPr>
        <w:sz w:val="22"/>
        <w:szCs w:val="22"/>
      </w:rPr>
      <w:t>Eng</w:t>
    </w:r>
    <w:r w:rsidR="00FE0E20">
      <w:rPr>
        <w:sz w:val="22"/>
        <w:szCs w:val="22"/>
      </w:rPr>
      <w:t xml:space="preserve"> HB 3141</w:t>
    </w:r>
    <w:r w:rsidR="00AB5A89" w:rsidRPr="00FE0E20">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144519"/>
    <w:multiLevelType w:val="hybridMultilevel"/>
    <w:tmpl w:val="215E6074"/>
    <w:lvl w:ilvl="0" w:tplc="CC706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364852">
    <w:abstractNumId w:val="0"/>
  </w:num>
  <w:num w:numId="2" w16cid:durableId="399444430">
    <w:abstractNumId w:val="0"/>
  </w:num>
  <w:num w:numId="3" w16cid:durableId="105146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5E7B"/>
    <w:rsid w:val="00053761"/>
    <w:rsid w:val="000569BC"/>
    <w:rsid w:val="000573A9"/>
    <w:rsid w:val="00085D22"/>
    <w:rsid w:val="000B040A"/>
    <w:rsid w:val="000C5C77"/>
    <w:rsid w:val="000E3912"/>
    <w:rsid w:val="0010070F"/>
    <w:rsid w:val="0015112E"/>
    <w:rsid w:val="001552E7"/>
    <w:rsid w:val="001566B4"/>
    <w:rsid w:val="00162C89"/>
    <w:rsid w:val="0016742B"/>
    <w:rsid w:val="00177BBD"/>
    <w:rsid w:val="00186F99"/>
    <w:rsid w:val="001A4C7F"/>
    <w:rsid w:val="001A66B7"/>
    <w:rsid w:val="001B4F08"/>
    <w:rsid w:val="001C279E"/>
    <w:rsid w:val="001C78CC"/>
    <w:rsid w:val="001D459E"/>
    <w:rsid w:val="001D7FD1"/>
    <w:rsid w:val="001E429A"/>
    <w:rsid w:val="00203976"/>
    <w:rsid w:val="00237A9C"/>
    <w:rsid w:val="0024577E"/>
    <w:rsid w:val="00253F5B"/>
    <w:rsid w:val="0027011C"/>
    <w:rsid w:val="00272158"/>
    <w:rsid w:val="00274200"/>
    <w:rsid w:val="00275740"/>
    <w:rsid w:val="002812FD"/>
    <w:rsid w:val="0028299A"/>
    <w:rsid w:val="002935E3"/>
    <w:rsid w:val="002A0269"/>
    <w:rsid w:val="002A5126"/>
    <w:rsid w:val="002B52B5"/>
    <w:rsid w:val="002D4BA5"/>
    <w:rsid w:val="002D6FDE"/>
    <w:rsid w:val="002F7B1A"/>
    <w:rsid w:val="00300A7A"/>
    <w:rsid w:val="00303684"/>
    <w:rsid w:val="003077DC"/>
    <w:rsid w:val="003143F5"/>
    <w:rsid w:val="00314854"/>
    <w:rsid w:val="00320E35"/>
    <w:rsid w:val="00333FF3"/>
    <w:rsid w:val="00335C85"/>
    <w:rsid w:val="00344C8E"/>
    <w:rsid w:val="003462E7"/>
    <w:rsid w:val="00352F0E"/>
    <w:rsid w:val="00381C8C"/>
    <w:rsid w:val="00390E59"/>
    <w:rsid w:val="00394191"/>
    <w:rsid w:val="003957CA"/>
    <w:rsid w:val="003C51CD"/>
    <w:rsid w:val="003E3064"/>
    <w:rsid w:val="003F45EF"/>
    <w:rsid w:val="003F5A9C"/>
    <w:rsid w:val="00416156"/>
    <w:rsid w:val="00423BB4"/>
    <w:rsid w:val="004303A7"/>
    <w:rsid w:val="004368E0"/>
    <w:rsid w:val="00482213"/>
    <w:rsid w:val="00490E65"/>
    <w:rsid w:val="004932E6"/>
    <w:rsid w:val="00495E8D"/>
    <w:rsid w:val="004B3875"/>
    <w:rsid w:val="004C13DD"/>
    <w:rsid w:val="004E3441"/>
    <w:rsid w:val="004E73C8"/>
    <w:rsid w:val="004F7CC1"/>
    <w:rsid w:val="005000FA"/>
    <w:rsid w:val="00500579"/>
    <w:rsid w:val="00505481"/>
    <w:rsid w:val="005456F6"/>
    <w:rsid w:val="00553116"/>
    <w:rsid w:val="005840EA"/>
    <w:rsid w:val="00585DD3"/>
    <w:rsid w:val="005A02F3"/>
    <w:rsid w:val="005A5366"/>
    <w:rsid w:val="005A63A1"/>
    <w:rsid w:val="005B75B2"/>
    <w:rsid w:val="005C3F2C"/>
    <w:rsid w:val="005F221B"/>
    <w:rsid w:val="00607613"/>
    <w:rsid w:val="00613B1D"/>
    <w:rsid w:val="006369EB"/>
    <w:rsid w:val="00637E73"/>
    <w:rsid w:val="00645DCC"/>
    <w:rsid w:val="0064735D"/>
    <w:rsid w:val="00676CAE"/>
    <w:rsid w:val="0068463B"/>
    <w:rsid w:val="0068591E"/>
    <w:rsid w:val="006865E9"/>
    <w:rsid w:val="00691F3E"/>
    <w:rsid w:val="00694BFB"/>
    <w:rsid w:val="00694DC8"/>
    <w:rsid w:val="006A106B"/>
    <w:rsid w:val="006C523D"/>
    <w:rsid w:val="006D4036"/>
    <w:rsid w:val="006F0FF1"/>
    <w:rsid w:val="00727E0B"/>
    <w:rsid w:val="00733E00"/>
    <w:rsid w:val="007363F5"/>
    <w:rsid w:val="00743253"/>
    <w:rsid w:val="00754D61"/>
    <w:rsid w:val="00755010"/>
    <w:rsid w:val="0076230E"/>
    <w:rsid w:val="00772B96"/>
    <w:rsid w:val="00782BE6"/>
    <w:rsid w:val="00782EA0"/>
    <w:rsid w:val="00785C93"/>
    <w:rsid w:val="00793972"/>
    <w:rsid w:val="007A08E1"/>
    <w:rsid w:val="007A16AC"/>
    <w:rsid w:val="007A5259"/>
    <w:rsid w:val="007A7081"/>
    <w:rsid w:val="007C345B"/>
    <w:rsid w:val="007E2228"/>
    <w:rsid w:val="007E5954"/>
    <w:rsid w:val="007F1CF5"/>
    <w:rsid w:val="00801F17"/>
    <w:rsid w:val="00834EDE"/>
    <w:rsid w:val="00835C45"/>
    <w:rsid w:val="00847264"/>
    <w:rsid w:val="0086210F"/>
    <w:rsid w:val="008736AA"/>
    <w:rsid w:val="008B45E2"/>
    <w:rsid w:val="008C633E"/>
    <w:rsid w:val="008D1BD2"/>
    <w:rsid w:val="008D275D"/>
    <w:rsid w:val="008E17A4"/>
    <w:rsid w:val="008F18B6"/>
    <w:rsid w:val="00927AEB"/>
    <w:rsid w:val="0095520E"/>
    <w:rsid w:val="0097198D"/>
    <w:rsid w:val="00980327"/>
    <w:rsid w:val="009836AA"/>
    <w:rsid w:val="00983C8E"/>
    <w:rsid w:val="00986478"/>
    <w:rsid w:val="009916D2"/>
    <w:rsid w:val="009A7EA9"/>
    <w:rsid w:val="009B5557"/>
    <w:rsid w:val="009E7E53"/>
    <w:rsid w:val="009F1067"/>
    <w:rsid w:val="009F7B30"/>
    <w:rsid w:val="00A31E01"/>
    <w:rsid w:val="00A34755"/>
    <w:rsid w:val="00A44672"/>
    <w:rsid w:val="00A527AD"/>
    <w:rsid w:val="00A718CF"/>
    <w:rsid w:val="00A72C6A"/>
    <w:rsid w:val="00AA0D1B"/>
    <w:rsid w:val="00AA440E"/>
    <w:rsid w:val="00AB5A89"/>
    <w:rsid w:val="00AD0C2F"/>
    <w:rsid w:val="00AD6D2F"/>
    <w:rsid w:val="00AE2FF6"/>
    <w:rsid w:val="00AE48A0"/>
    <w:rsid w:val="00AE61BE"/>
    <w:rsid w:val="00AF2B03"/>
    <w:rsid w:val="00B03F81"/>
    <w:rsid w:val="00B16F25"/>
    <w:rsid w:val="00B24422"/>
    <w:rsid w:val="00B42689"/>
    <w:rsid w:val="00B46DB9"/>
    <w:rsid w:val="00B66B81"/>
    <w:rsid w:val="00B71793"/>
    <w:rsid w:val="00B75488"/>
    <w:rsid w:val="00B8074E"/>
    <w:rsid w:val="00B80C20"/>
    <w:rsid w:val="00B82F69"/>
    <w:rsid w:val="00B844FE"/>
    <w:rsid w:val="00B86B4F"/>
    <w:rsid w:val="00B96ED8"/>
    <w:rsid w:val="00BA1F84"/>
    <w:rsid w:val="00BA6A54"/>
    <w:rsid w:val="00BC1F21"/>
    <w:rsid w:val="00BC4EEE"/>
    <w:rsid w:val="00BC562B"/>
    <w:rsid w:val="00BE77E7"/>
    <w:rsid w:val="00C04775"/>
    <w:rsid w:val="00C06D2C"/>
    <w:rsid w:val="00C105C4"/>
    <w:rsid w:val="00C10A69"/>
    <w:rsid w:val="00C1478A"/>
    <w:rsid w:val="00C33014"/>
    <w:rsid w:val="00C33434"/>
    <w:rsid w:val="00C34869"/>
    <w:rsid w:val="00C42EB6"/>
    <w:rsid w:val="00C47A9E"/>
    <w:rsid w:val="00C50132"/>
    <w:rsid w:val="00C504FC"/>
    <w:rsid w:val="00C55CF2"/>
    <w:rsid w:val="00C7494D"/>
    <w:rsid w:val="00C833D9"/>
    <w:rsid w:val="00C85096"/>
    <w:rsid w:val="00C94D61"/>
    <w:rsid w:val="00CB0F88"/>
    <w:rsid w:val="00CB20EF"/>
    <w:rsid w:val="00CC1F3B"/>
    <w:rsid w:val="00CD0D41"/>
    <w:rsid w:val="00CD12CB"/>
    <w:rsid w:val="00CD1CC0"/>
    <w:rsid w:val="00CD29C9"/>
    <w:rsid w:val="00CD36CF"/>
    <w:rsid w:val="00CE20D8"/>
    <w:rsid w:val="00CF1AAA"/>
    <w:rsid w:val="00CF1DCA"/>
    <w:rsid w:val="00D050AD"/>
    <w:rsid w:val="00D10050"/>
    <w:rsid w:val="00D2696D"/>
    <w:rsid w:val="00D32233"/>
    <w:rsid w:val="00D41A65"/>
    <w:rsid w:val="00D5240A"/>
    <w:rsid w:val="00D576B4"/>
    <w:rsid w:val="00D579FC"/>
    <w:rsid w:val="00D67671"/>
    <w:rsid w:val="00D76FA6"/>
    <w:rsid w:val="00D81C16"/>
    <w:rsid w:val="00DA78FF"/>
    <w:rsid w:val="00DC5838"/>
    <w:rsid w:val="00DD0287"/>
    <w:rsid w:val="00DE526B"/>
    <w:rsid w:val="00DF199D"/>
    <w:rsid w:val="00DF704B"/>
    <w:rsid w:val="00E01542"/>
    <w:rsid w:val="00E13B27"/>
    <w:rsid w:val="00E30C1C"/>
    <w:rsid w:val="00E365F1"/>
    <w:rsid w:val="00E62F48"/>
    <w:rsid w:val="00E75C90"/>
    <w:rsid w:val="00E831B3"/>
    <w:rsid w:val="00E919D8"/>
    <w:rsid w:val="00E95FBC"/>
    <w:rsid w:val="00EA6271"/>
    <w:rsid w:val="00EC707F"/>
    <w:rsid w:val="00EE1CE0"/>
    <w:rsid w:val="00EE70CB"/>
    <w:rsid w:val="00F36D37"/>
    <w:rsid w:val="00F41CA2"/>
    <w:rsid w:val="00F443C0"/>
    <w:rsid w:val="00F45260"/>
    <w:rsid w:val="00F62EFB"/>
    <w:rsid w:val="00F71B91"/>
    <w:rsid w:val="00F74A08"/>
    <w:rsid w:val="00F9007B"/>
    <w:rsid w:val="00F939A4"/>
    <w:rsid w:val="00FA7B09"/>
    <w:rsid w:val="00FB142A"/>
    <w:rsid w:val="00FB34C1"/>
    <w:rsid w:val="00FC3B58"/>
    <w:rsid w:val="00FD5B51"/>
    <w:rsid w:val="00FE067E"/>
    <w:rsid w:val="00FE0E20"/>
    <w:rsid w:val="00FE208F"/>
    <w:rsid w:val="00FE74C0"/>
    <w:rsid w:val="00FF07D8"/>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2370"/>
  <w15:docId w15:val="{C590EB8B-C212-40BF-9041-F5A25F9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2B03"/>
    <w:rPr>
      <w:rFonts w:eastAsia="Calibri"/>
      <w:b/>
      <w:caps/>
      <w:color w:val="000000"/>
      <w:sz w:val="24"/>
    </w:rPr>
  </w:style>
  <w:style w:type="character" w:customStyle="1" w:styleId="SectionBodyChar">
    <w:name w:val="Section Body Char"/>
    <w:link w:val="SectionBody"/>
    <w:rsid w:val="00AF2B03"/>
    <w:rPr>
      <w:rFonts w:eastAsia="Calibri"/>
      <w:color w:val="000000"/>
    </w:rPr>
  </w:style>
  <w:style w:type="character" w:customStyle="1" w:styleId="SectionHeadingChar">
    <w:name w:val="Section Heading Char"/>
    <w:link w:val="SectionHeading"/>
    <w:rsid w:val="00AF2B03"/>
    <w:rPr>
      <w:rFonts w:eastAsia="Calibri"/>
      <w:b/>
      <w:color w:val="000000"/>
    </w:rPr>
  </w:style>
  <w:style w:type="paragraph" w:styleId="BalloonText">
    <w:name w:val="Balloon Text"/>
    <w:basedOn w:val="Normal"/>
    <w:link w:val="BalloonTextChar"/>
    <w:uiPriority w:val="99"/>
    <w:semiHidden/>
    <w:unhideWhenUsed/>
    <w:locked/>
    <w:rsid w:val="008C63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3E"/>
    <w:rPr>
      <w:rFonts w:ascii="Tahoma" w:hAnsi="Tahoma" w:cs="Tahoma"/>
      <w:sz w:val="16"/>
      <w:szCs w:val="16"/>
    </w:rPr>
  </w:style>
  <w:style w:type="character" w:styleId="CommentReference">
    <w:name w:val="annotation reference"/>
    <w:basedOn w:val="DefaultParagraphFont"/>
    <w:uiPriority w:val="99"/>
    <w:semiHidden/>
    <w:unhideWhenUsed/>
    <w:locked/>
    <w:rsid w:val="0097198D"/>
    <w:rPr>
      <w:sz w:val="16"/>
      <w:szCs w:val="16"/>
    </w:rPr>
  </w:style>
  <w:style w:type="paragraph" w:styleId="CommentText">
    <w:name w:val="annotation text"/>
    <w:basedOn w:val="Normal"/>
    <w:link w:val="CommentTextChar"/>
    <w:uiPriority w:val="99"/>
    <w:unhideWhenUsed/>
    <w:locked/>
    <w:rsid w:val="0097198D"/>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97198D"/>
    <w:rPr>
      <w:rFonts w:asciiTheme="minorHAnsi" w:hAnsiTheme="minorHAnsi"/>
      <w:color w:val="auto"/>
      <w:sz w:val="20"/>
      <w:szCs w:val="20"/>
    </w:rPr>
  </w:style>
  <w:style w:type="paragraph" w:styleId="NormalWeb">
    <w:name w:val="Normal (Web)"/>
    <w:basedOn w:val="Normal"/>
    <w:uiPriority w:val="99"/>
    <w:unhideWhenUsed/>
    <w:locked/>
    <w:rsid w:val="004F7CC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130D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F81"/>
    <w:rsid w:val="00161453"/>
    <w:rsid w:val="0023396A"/>
    <w:rsid w:val="00255DF7"/>
    <w:rsid w:val="002B6367"/>
    <w:rsid w:val="003261C5"/>
    <w:rsid w:val="00377994"/>
    <w:rsid w:val="0038743A"/>
    <w:rsid w:val="003D17D1"/>
    <w:rsid w:val="004215FA"/>
    <w:rsid w:val="004D3710"/>
    <w:rsid w:val="00574B9B"/>
    <w:rsid w:val="006130D8"/>
    <w:rsid w:val="00741D2A"/>
    <w:rsid w:val="00805644"/>
    <w:rsid w:val="008336CE"/>
    <w:rsid w:val="00871AB7"/>
    <w:rsid w:val="00990C05"/>
    <w:rsid w:val="00991000"/>
    <w:rsid w:val="009B43EB"/>
    <w:rsid w:val="009C21BC"/>
    <w:rsid w:val="00A54EDE"/>
    <w:rsid w:val="00A94B99"/>
    <w:rsid w:val="00AD4847"/>
    <w:rsid w:val="00B03A31"/>
    <w:rsid w:val="00BA41A5"/>
    <w:rsid w:val="00C43976"/>
    <w:rsid w:val="00D65332"/>
    <w:rsid w:val="00D9298D"/>
    <w:rsid w:val="00DE21D1"/>
    <w:rsid w:val="00E324A5"/>
    <w:rsid w:val="00E3739E"/>
    <w:rsid w:val="00EA0F81"/>
    <w:rsid w:val="00FA3B6C"/>
    <w:rsid w:val="00FB3C6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130D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9640-2D5B-402D-B40F-DAFC4FC5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3005</Words>
  <Characters>17133</Characters>
  <Application>Microsoft Office Word</Application>
  <DocSecurity>0</DocSecurity>
  <PresentationFormat>
  </PresentationFormat>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Jared Miller</cp:lastModifiedBy>
  <cp:revision>3</cp:revision>
  <cp:lastPrinted>2023-02-03T20:02:00Z</cp:lastPrinted>
  <dcterms:created xsi:type="dcterms:W3CDTF">2023-02-03T20:02:00Z</dcterms:created>
  <dcterms:modified xsi:type="dcterms:W3CDTF">2023-02-09T15:19:00Z</dcterms:modified>
</cp:coreProperties>
</file>